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1D96" w14:textId="77777777" w:rsidR="00F403DA" w:rsidRDefault="00F403DA" w:rsidP="00AF4236">
      <w:pPr>
        <w:jc w:val="center"/>
        <w:rPr>
          <w:rFonts w:ascii="Arial" w:hAnsi="Arial" w:cs="Arial"/>
          <w:b/>
          <w:sz w:val="24"/>
        </w:rPr>
      </w:pPr>
    </w:p>
    <w:p w14:paraId="5F8D0F4F" w14:textId="77777777" w:rsidR="00F403DA" w:rsidRDefault="00F403DA" w:rsidP="00AF4236">
      <w:pPr>
        <w:jc w:val="center"/>
        <w:rPr>
          <w:rFonts w:ascii="Arial" w:hAnsi="Arial" w:cs="Arial"/>
          <w:b/>
          <w:sz w:val="24"/>
        </w:rPr>
      </w:pPr>
    </w:p>
    <w:p w14:paraId="41912171" w14:textId="77777777" w:rsidR="00400F3F" w:rsidRDefault="00AF4236" w:rsidP="00AF4236">
      <w:pPr>
        <w:jc w:val="center"/>
        <w:rPr>
          <w:rFonts w:ascii="Arial" w:hAnsi="Arial" w:cs="Arial"/>
          <w:b/>
          <w:sz w:val="24"/>
        </w:rPr>
      </w:pPr>
      <w:r w:rsidRPr="00C42811">
        <w:rPr>
          <w:rFonts w:ascii="Arial" w:hAnsi="Arial" w:cs="Arial"/>
          <w:b/>
          <w:sz w:val="24"/>
        </w:rPr>
        <w:t>Formularz ofertowy</w:t>
      </w:r>
    </w:p>
    <w:p w14:paraId="77BCBA6C" w14:textId="77777777" w:rsidR="00F403DA" w:rsidRDefault="00F403DA" w:rsidP="00AF4236">
      <w:pPr>
        <w:jc w:val="center"/>
        <w:rPr>
          <w:rFonts w:ascii="Arial" w:hAnsi="Arial" w:cs="Arial"/>
          <w:b/>
          <w:sz w:val="24"/>
        </w:rPr>
      </w:pPr>
    </w:p>
    <w:p w14:paraId="1E48C14A" w14:textId="77777777" w:rsidR="00F403DA" w:rsidRPr="00C42811" w:rsidRDefault="00F403DA" w:rsidP="00AF4236">
      <w:pPr>
        <w:jc w:val="center"/>
        <w:rPr>
          <w:rFonts w:ascii="Arial" w:hAnsi="Arial" w:cs="Arial"/>
          <w:b/>
          <w:sz w:val="24"/>
        </w:rPr>
      </w:pPr>
    </w:p>
    <w:p w14:paraId="682BF7B1" w14:textId="77777777" w:rsidR="00AF4236" w:rsidRPr="00C42811" w:rsidRDefault="00AF4236" w:rsidP="00AF4236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C42811">
        <w:rPr>
          <w:rFonts w:ascii="Arial" w:hAnsi="Arial" w:cs="Arial"/>
        </w:rPr>
        <w:t>Dane wykonawcy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39"/>
        <w:gridCol w:w="6343"/>
      </w:tblGrid>
      <w:tr w:rsidR="00AF4236" w:rsidRPr="00C42811" w14:paraId="7B98ECAC" w14:textId="77777777" w:rsidTr="00AF4236">
        <w:tc>
          <w:tcPr>
            <w:tcW w:w="2031" w:type="pct"/>
          </w:tcPr>
          <w:p w14:paraId="79CA29E6" w14:textId="77777777" w:rsidR="00AF4236" w:rsidRPr="00C42811" w:rsidRDefault="00AF4236" w:rsidP="00AF4236">
            <w:pPr>
              <w:pStyle w:val="Akapitzlist"/>
              <w:spacing w:before="240" w:after="240"/>
              <w:ind w:left="0"/>
              <w:contextualSpacing w:val="0"/>
              <w:rPr>
                <w:rFonts w:ascii="Arial" w:hAnsi="Arial" w:cs="Arial"/>
                <w:sz w:val="22"/>
              </w:rPr>
            </w:pPr>
            <w:r w:rsidRPr="00C42811">
              <w:rPr>
                <w:rFonts w:ascii="Arial" w:hAnsi="Arial" w:cs="Arial"/>
                <w:sz w:val="22"/>
              </w:rPr>
              <w:t>NAZWA WYKONAWCY</w:t>
            </w:r>
          </w:p>
        </w:tc>
        <w:tc>
          <w:tcPr>
            <w:tcW w:w="2969" w:type="pct"/>
          </w:tcPr>
          <w:p w14:paraId="5BB64C45" w14:textId="77777777" w:rsidR="00AF4236" w:rsidRPr="00C42811" w:rsidRDefault="00AF4236" w:rsidP="00AF4236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AF4236" w:rsidRPr="00C42811" w14:paraId="59E111D8" w14:textId="77777777" w:rsidTr="00AF4236">
        <w:tc>
          <w:tcPr>
            <w:tcW w:w="2031" w:type="pct"/>
          </w:tcPr>
          <w:p w14:paraId="34BC7B1F" w14:textId="77777777" w:rsidR="00AF4236" w:rsidRPr="00C42811" w:rsidRDefault="00AF4236" w:rsidP="00AF4236">
            <w:pPr>
              <w:pStyle w:val="Akapitzlist"/>
              <w:spacing w:before="240" w:after="240"/>
              <w:ind w:left="0"/>
              <w:contextualSpacing w:val="0"/>
              <w:rPr>
                <w:rFonts w:ascii="Arial" w:hAnsi="Arial" w:cs="Arial"/>
                <w:sz w:val="22"/>
              </w:rPr>
            </w:pPr>
            <w:r w:rsidRPr="00C42811">
              <w:rPr>
                <w:rFonts w:ascii="Arial" w:hAnsi="Arial" w:cs="Arial"/>
                <w:sz w:val="22"/>
              </w:rPr>
              <w:t>NIP</w:t>
            </w:r>
          </w:p>
        </w:tc>
        <w:tc>
          <w:tcPr>
            <w:tcW w:w="2969" w:type="pct"/>
          </w:tcPr>
          <w:p w14:paraId="3DCC18D2" w14:textId="77777777" w:rsidR="00AF4236" w:rsidRPr="00C42811" w:rsidRDefault="00AF4236" w:rsidP="00AF4236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AF4236" w:rsidRPr="00C42811" w14:paraId="20637B22" w14:textId="77777777" w:rsidTr="00AF4236">
        <w:tc>
          <w:tcPr>
            <w:tcW w:w="2031" w:type="pct"/>
          </w:tcPr>
          <w:p w14:paraId="2A767857" w14:textId="77777777" w:rsidR="00AF4236" w:rsidRPr="00C42811" w:rsidRDefault="00AF4236" w:rsidP="00AF4236">
            <w:pPr>
              <w:pStyle w:val="Akapitzlist"/>
              <w:spacing w:before="240" w:after="240"/>
              <w:ind w:left="0"/>
              <w:contextualSpacing w:val="0"/>
              <w:rPr>
                <w:rFonts w:ascii="Arial" w:hAnsi="Arial" w:cs="Arial"/>
                <w:sz w:val="22"/>
              </w:rPr>
            </w:pPr>
            <w:r w:rsidRPr="00C42811"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2969" w:type="pct"/>
          </w:tcPr>
          <w:p w14:paraId="1DF37886" w14:textId="77777777" w:rsidR="00AF4236" w:rsidRPr="00C42811" w:rsidRDefault="00AF4236" w:rsidP="00AF4236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AF4236" w:rsidRPr="00C42811" w14:paraId="5F862560" w14:textId="77777777" w:rsidTr="00AF4236">
        <w:tc>
          <w:tcPr>
            <w:tcW w:w="2031" w:type="pct"/>
          </w:tcPr>
          <w:p w14:paraId="237781A6" w14:textId="77777777" w:rsidR="00AF4236" w:rsidRPr="00C42811" w:rsidRDefault="00AF4236" w:rsidP="00AF4236">
            <w:pPr>
              <w:pStyle w:val="Akapitzlist"/>
              <w:spacing w:before="240" w:after="240"/>
              <w:ind w:left="0"/>
              <w:contextualSpacing w:val="0"/>
              <w:rPr>
                <w:rFonts w:ascii="Arial" w:hAnsi="Arial" w:cs="Arial"/>
                <w:sz w:val="22"/>
              </w:rPr>
            </w:pPr>
            <w:r w:rsidRPr="00C42811">
              <w:rPr>
                <w:rFonts w:ascii="Arial" w:hAnsi="Arial" w:cs="Arial"/>
                <w:sz w:val="22"/>
              </w:rPr>
              <w:t>SIEDZIBA WYKONAWCY</w:t>
            </w:r>
          </w:p>
        </w:tc>
        <w:tc>
          <w:tcPr>
            <w:tcW w:w="2969" w:type="pct"/>
          </w:tcPr>
          <w:p w14:paraId="3AB57CEB" w14:textId="77777777" w:rsidR="00AF4236" w:rsidRPr="00C42811" w:rsidRDefault="00AF4236" w:rsidP="00AF4236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AF4236" w:rsidRPr="00C42811" w14:paraId="7D9E23C1" w14:textId="77777777" w:rsidTr="00AF4236">
        <w:tc>
          <w:tcPr>
            <w:tcW w:w="2031" w:type="pct"/>
          </w:tcPr>
          <w:p w14:paraId="3854C431" w14:textId="77777777" w:rsidR="00AF4236" w:rsidRPr="00C42811" w:rsidRDefault="00AF4236" w:rsidP="00AF4236">
            <w:pPr>
              <w:pStyle w:val="Akapitzlist"/>
              <w:spacing w:before="240" w:after="240"/>
              <w:ind w:left="0"/>
              <w:contextualSpacing w:val="0"/>
              <w:rPr>
                <w:rFonts w:ascii="Arial" w:hAnsi="Arial" w:cs="Arial"/>
                <w:sz w:val="22"/>
              </w:rPr>
            </w:pPr>
            <w:r w:rsidRPr="00C42811">
              <w:rPr>
                <w:rFonts w:ascii="Arial" w:hAnsi="Arial" w:cs="Arial"/>
                <w:sz w:val="22"/>
              </w:rPr>
              <w:t>TELEFON / FAKS</w:t>
            </w:r>
          </w:p>
        </w:tc>
        <w:tc>
          <w:tcPr>
            <w:tcW w:w="2969" w:type="pct"/>
          </w:tcPr>
          <w:p w14:paraId="26F7705B" w14:textId="77777777" w:rsidR="00AF4236" w:rsidRPr="00C42811" w:rsidRDefault="00AF4236" w:rsidP="00AF4236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AF4236" w:rsidRPr="00C42811" w14:paraId="148B935C" w14:textId="77777777" w:rsidTr="00AF4236">
        <w:tc>
          <w:tcPr>
            <w:tcW w:w="2031" w:type="pct"/>
          </w:tcPr>
          <w:p w14:paraId="36CE9501" w14:textId="77777777" w:rsidR="00AF4236" w:rsidRPr="00C42811" w:rsidRDefault="00AF4236" w:rsidP="00AF4236">
            <w:pPr>
              <w:pStyle w:val="Akapitzlist"/>
              <w:spacing w:before="240" w:after="240"/>
              <w:ind w:left="0"/>
              <w:contextualSpacing w:val="0"/>
              <w:rPr>
                <w:rFonts w:ascii="Arial" w:hAnsi="Arial" w:cs="Arial"/>
                <w:sz w:val="22"/>
              </w:rPr>
            </w:pPr>
            <w:r w:rsidRPr="00C42811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2969" w:type="pct"/>
          </w:tcPr>
          <w:p w14:paraId="2E3724CD" w14:textId="77777777" w:rsidR="00AF4236" w:rsidRPr="00C42811" w:rsidRDefault="00AF4236" w:rsidP="00AF4236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AF4236" w:rsidRPr="00C42811" w14:paraId="685AB7DC" w14:textId="77777777" w:rsidTr="00C42811">
        <w:trPr>
          <w:trHeight w:val="1031"/>
        </w:trPr>
        <w:tc>
          <w:tcPr>
            <w:tcW w:w="2031" w:type="pct"/>
          </w:tcPr>
          <w:p w14:paraId="49A0DD74" w14:textId="77777777" w:rsidR="00AF4236" w:rsidRPr="00C42811" w:rsidRDefault="00C42811" w:rsidP="00AF4236">
            <w:pPr>
              <w:pStyle w:val="Akapitzlist"/>
              <w:spacing w:before="360" w:after="360"/>
              <w:ind w:left="0"/>
              <w:contextualSpacing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OSOBY DO KONTAKTU</w:t>
            </w:r>
          </w:p>
        </w:tc>
        <w:tc>
          <w:tcPr>
            <w:tcW w:w="2969" w:type="pct"/>
          </w:tcPr>
          <w:p w14:paraId="3B5C8B59" w14:textId="77777777" w:rsidR="00AF4236" w:rsidRPr="00C42811" w:rsidRDefault="00AF4236" w:rsidP="00AF4236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</w:rPr>
            </w:pPr>
          </w:p>
        </w:tc>
      </w:tr>
    </w:tbl>
    <w:p w14:paraId="7B4C6DA7" w14:textId="77777777" w:rsidR="00F403DA" w:rsidRDefault="00F403DA" w:rsidP="00AF4236">
      <w:pPr>
        <w:spacing w:before="120" w:after="120"/>
        <w:jc w:val="both"/>
        <w:rPr>
          <w:rFonts w:ascii="Arial" w:hAnsi="Arial" w:cs="Arial"/>
        </w:rPr>
      </w:pPr>
    </w:p>
    <w:p w14:paraId="3E178DBD" w14:textId="77777777" w:rsidR="00AF4236" w:rsidRPr="00C42811" w:rsidRDefault="00AF4236" w:rsidP="00AF4236">
      <w:pPr>
        <w:spacing w:before="120" w:after="12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 xml:space="preserve">W związku z zapytaniem ofertowym w postępowaniu na wybór wykonawcy zadania obejmującego dostawę </w:t>
      </w:r>
      <w:r w:rsidR="00F403DA">
        <w:rPr>
          <w:rFonts w:ascii="Arial" w:hAnsi="Arial" w:cs="Arial"/>
        </w:rPr>
        <w:t xml:space="preserve">fabrycznie nowego </w:t>
      </w:r>
      <w:r w:rsidR="000249FB" w:rsidRPr="000249FB">
        <w:rPr>
          <w:rFonts w:ascii="Arial" w:hAnsi="Arial" w:cs="Arial"/>
        </w:rPr>
        <w:t xml:space="preserve">defektoskopu </w:t>
      </w:r>
      <w:r w:rsidR="00441CDC">
        <w:rPr>
          <w:rFonts w:ascii="Arial" w:hAnsi="Arial" w:cs="Arial"/>
        </w:rPr>
        <w:t>stacjonarnego</w:t>
      </w:r>
      <w:r w:rsidR="00441CDC" w:rsidRPr="000249FB">
        <w:rPr>
          <w:rFonts w:ascii="Arial" w:hAnsi="Arial" w:cs="Arial"/>
        </w:rPr>
        <w:t xml:space="preserve"> </w:t>
      </w:r>
      <w:r w:rsidR="000249FB" w:rsidRPr="000249FB">
        <w:rPr>
          <w:rFonts w:ascii="Arial" w:hAnsi="Arial" w:cs="Arial"/>
        </w:rPr>
        <w:t xml:space="preserve">do badań </w:t>
      </w:r>
      <w:r w:rsidR="00441CDC">
        <w:rPr>
          <w:rFonts w:ascii="Arial" w:hAnsi="Arial" w:cs="Arial"/>
        </w:rPr>
        <w:t>magnetyczno-proszkowych fluorescencyjnych</w:t>
      </w:r>
      <w:r w:rsidR="00D52713">
        <w:rPr>
          <w:rFonts w:ascii="Arial" w:hAnsi="Arial" w:cs="Arial"/>
        </w:rPr>
        <w:t xml:space="preserve"> </w:t>
      </w:r>
      <w:r w:rsidRPr="00C42811">
        <w:rPr>
          <w:rFonts w:ascii="Arial" w:hAnsi="Arial" w:cs="Arial"/>
        </w:rPr>
        <w:t>w</w:t>
      </w:r>
      <w:r w:rsidR="005262CF" w:rsidRPr="00C42811">
        <w:rPr>
          <w:rFonts w:ascii="Arial" w:hAnsi="Arial" w:cs="Arial"/>
        </w:rPr>
        <w:t> </w:t>
      </w:r>
      <w:r w:rsidRPr="00C42811">
        <w:rPr>
          <w:rFonts w:ascii="Arial" w:hAnsi="Arial" w:cs="Arial"/>
        </w:rPr>
        <w:t>ramach realizacji projektu pt. „Powstanie działu badawczo-rozwojowego w Wojsk</w:t>
      </w:r>
      <w:r w:rsidR="005262CF" w:rsidRPr="00C42811">
        <w:rPr>
          <w:rFonts w:ascii="Arial" w:hAnsi="Arial" w:cs="Arial"/>
        </w:rPr>
        <w:t>owych Zakładach Lotniczych Nr 1 </w:t>
      </w:r>
      <w:r w:rsidRPr="00C42811">
        <w:rPr>
          <w:rFonts w:ascii="Arial" w:hAnsi="Arial" w:cs="Arial"/>
        </w:rPr>
        <w:t>S.A. w celu wprowadzenia innowacyjnej działalności z zakresu badań nieniszczących”</w:t>
      </w:r>
      <w:r w:rsidR="00F403DA">
        <w:rPr>
          <w:rFonts w:ascii="Arial" w:hAnsi="Arial" w:cs="Arial"/>
        </w:rPr>
        <w:t xml:space="preserve"> (szczegółowo opisanego w punkcie </w:t>
      </w:r>
      <w:r w:rsidR="0064242D">
        <w:rPr>
          <w:rFonts w:ascii="Arial" w:hAnsi="Arial" w:cs="Arial"/>
        </w:rPr>
        <w:t>9</w:t>
      </w:r>
      <w:r w:rsidR="00F403DA" w:rsidRPr="00B9469A">
        <w:rPr>
          <w:rFonts w:ascii="Arial" w:hAnsi="Arial" w:cs="Arial"/>
        </w:rPr>
        <w:t xml:space="preserve"> i </w:t>
      </w:r>
      <w:r w:rsidR="0064242D">
        <w:rPr>
          <w:rFonts w:ascii="Arial" w:hAnsi="Arial" w:cs="Arial"/>
        </w:rPr>
        <w:t>10</w:t>
      </w:r>
      <w:r w:rsidR="00D52713">
        <w:rPr>
          <w:rFonts w:ascii="Arial" w:hAnsi="Arial" w:cs="Arial"/>
        </w:rPr>
        <w:t xml:space="preserve"> oraz w </w:t>
      </w:r>
      <w:r w:rsidR="00F403DA">
        <w:rPr>
          <w:rFonts w:ascii="Arial" w:hAnsi="Arial" w:cs="Arial"/>
        </w:rPr>
        <w:t>zapisach Umowy)</w:t>
      </w:r>
      <w:r w:rsidRPr="00C42811">
        <w:rPr>
          <w:rFonts w:ascii="Arial" w:hAnsi="Arial" w:cs="Arial"/>
        </w:rPr>
        <w:t>, oferuję realizację zadania:</w:t>
      </w:r>
    </w:p>
    <w:p w14:paraId="28A55F0F" w14:textId="77777777" w:rsidR="007C7E0D" w:rsidRPr="00C42811" w:rsidRDefault="007C7E0D" w:rsidP="007C7E0D">
      <w:pPr>
        <w:pStyle w:val="Akapitzlist"/>
        <w:numPr>
          <w:ilvl w:val="0"/>
          <w:numId w:val="6"/>
        </w:numPr>
        <w:tabs>
          <w:tab w:val="right" w:leader="dot" w:pos="7371"/>
        </w:tabs>
        <w:spacing w:before="120" w:after="240"/>
        <w:ind w:left="357" w:hanging="357"/>
        <w:contextualSpacing w:val="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>Przedmiot zamówienia wykonamy za cenę</w:t>
      </w:r>
      <w:r w:rsidRPr="00C42811">
        <w:rPr>
          <w:rFonts w:ascii="Arial" w:hAnsi="Arial" w:cs="Arial"/>
        </w:rPr>
        <w:tab/>
        <w:t xml:space="preserve"> PLN brutto,</w:t>
      </w:r>
    </w:p>
    <w:p w14:paraId="6B3C7C4B" w14:textId="77777777" w:rsidR="007C7E0D" w:rsidRPr="00C42811" w:rsidRDefault="007C7E0D" w:rsidP="007C7E0D">
      <w:pPr>
        <w:pStyle w:val="Akapitzlist"/>
        <w:tabs>
          <w:tab w:val="right" w:leader="dot" w:pos="10206"/>
        </w:tabs>
        <w:spacing w:before="120" w:after="240"/>
        <w:ind w:left="357"/>
        <w:contextualSpacing w:val="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>(słownie:</w:t>
      </w:r>
      <w:r w:rsidRPr="00C42811">
        <w:rPr>
          <w:rFonts w:ascii="Arial" w:hAnsi="Arial" w:cs="Arial"/>
        </w:rPr>
        <w:tab/>
        <w:t>PLN brutto).</w:t>
      </w:r>
    </w:p>
    <w:p w14:paraId="0A792BC8" w14:textId="77777777" w:rsidR="007C7E0D" w:rsidRPr="00C42811" w:rsidRDefault="007C7E0D" w:rsidP="007C7E0D">
      <w:pPr>
        <w:pStyle w:val="Akapitzlist"/>
        <w:tabs>
          <w:tab w:val="right" w:leader="dot" w:pos="7371"/>
        </w:tabs>
        <w:spacing w:before="120" w:after="240"/>
        <w:ind w:left="357"/>
        <w:contextualSpacing w:val="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>Przedmiot zamówienia wykonamy za cenę</w:t>
      </w:r>
      <w:r w:rsidRPr="00C42811">
        <w:rPr>
          <w:rFonts w:ascii="Arial" w:hAnsi="Arial" w:cs="Arial"/>
        </w:rPr>
        <w:tab/>
        <w:t xml:space="preserve"> PLN netto,</w:t>
      </w:r>
    </w:p>
    <w:p w14:paraId="659145BC" w14:textId="77777777" w:rsidR="007C7E0D" w:rsidRPr="00C42811" w:rsidRDefault="007C7E0D" w:rsidP="007C7E0D">
      <w:pPr>
        <w:pStyle w:val="Akapitzlist"/>
        <w:tabs>
          <w:tab w:val="right" w:leader="dot" w:pos="10206"/>
        </w:tabs>
        <w:spacing w:before="120" w:after="240"/>
        <w:ind w:left="357"/>
        <w:contextualSpacing w:val="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>(słownie:</w:t>
      </w:r>
      <w:r w:rsidRPr="00C42811">
        <w:rPr>
          <w:rFonts w:ascii="Arial" w:hAnsi="Arial" w:cs="Arial"/>
        </w:rPr>
        <w:tab/>
        <w:t>PLN netto).</w:t>
      </w:r>
    </w:p>
    <w:p w14:paraId="112D3257" w14:textId="77777777" w:rsidR="007C7E0D" w:rsidRPr="00C42811" w:rsidRDefault="007C7E0D" w:rsidP="007C7E0D">
      <w:pPr>
        <w:tabs>
          <w:tab w:val="right" w:leader="dot" w:pos="10206"/>
        </w:tabs>
        <w:spacing w:before="120" w:after="12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lastRenderedPageBreak/>
        <w:t>Oświadczamy, że przedstawiona cena brutto zawiera wszelkie koszty związane z realizacją przedmiotu zamówienia, które mają wpływ na cenę oferty, w tym podatek VAT. Kryterium oceniane będzie na podstawie ceny netto.</w:t>
      </w:r>
    </w:p>
    <w:p w14:paraId="0DF0DC72" w14:textId="77777777" w:rsidR="007C7E0D" w:rsidRPr="00C42811" w:rsidRDefault="007C7E0D" w:rsidP="007C7E0D">
      <w:pPr>
        <w:pStyle w:val="Akapitzlist"/>
        <w:numPr>
          <w:ilvl w:val="0"/>
          <w:numId w:val="6"/>
        </w:numPr>
        <w:tabs>
          <w:tab w:val="right" w:leader="dot" w:pos="4536"/>
        </w:tabs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>Czas realizacji zamówienia:</w:t>
      </w:r>
      <w:r w:rsidRPr="00C42811">
        <w:rPr>
          <w:rFonts w:ascii="Arial" w:hAnsi="Arial" w:cs="Arial"/>
        </w:rPr>
        <w:tab/>
        <w:t>tygodni.</w:t>
      </w:r>
    </w:p>
    <w:p w14:paraId="6C45B4AA" w14:textId="77777777" w:rsidR="00C42811" w:rsidRDefault="00F403DA" w:rsidP="007C7E0D">
      <w:pPr>
        <w:pStyle w:val="Akapitzlist"/>
        <w:numPr>
          <w:ilvl w:val="0"/>
          <w:numId w:val="6"/>
        </w:numPr>
        <w:tabs>
          <w:tab w:val="right" w:leader="dot" w:pos="7371"/>
        </w:tabs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Udzielamy</w:t>
      </w:r>
      <w:r w:rsidR="007C7E0D" w:rsidRPr="00C42811">
        <w:rPr>
          <w:rFonts w:ascii="Arial" w:hAnsi="Arial" w:cs="Arial"/>
        </w:rPr>
        <w:t xml:space="preserve"> gwarancji i serwisu sprzętu/urządzeń</w:t>
      </w:r>
      <w:r>
        <w:rPr>
          <w:rFonts w:ascii="Arial" w:hAnsi="Arial" w:cs="Arial"/>
        </w:rPr>
        <w:t xml:space="preserve"> na okres</w:t>
      </w:r>
      <w:r w:rsidR="007C7E0D" w:rsidRPr="00C42811">
        <w:rPr>
          <w:rFonts w:ascii="Arial" w:hAnsi="Arial" w:cs="Arial"/>
        </w:rPr>
        <w:t>:</w:t>
      </w:r>
      <w:r w:rsidR="007C7E0D" w:rsidRPr="00C42811">
        <w:rPr>
          <w:rFonts w:ascii="Arial" w:hAnsi="Arial" w:cs="Arial"/>
        </w:rPr>
        <w:tab/>
        <w:t xml:space="preserve"> miesięcy.</w:t>
      </w:r>
    </w:p>
    <w:p w14:paraId="4930C0E3" w14:textId="77777777" w:rsidR="00F403DA" w:rsidRDefault="00F403DA" w:rsidP="007C7E0D">
      <w:pPr>
        <w:pStyle w:val="Akapitzlist"/>
        <w:numPr>
          <w:ilvl w:val="0"/>
          <w:numId w:val="6"/>
        </w:numPr>
        <w:tabs>
          <w:tab w:val="right" w:leader="dot" w:pos="7371"/>
        </w:tabs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ważności oferty: ……………..m-cy.</w:t>
      </w:r>
    </w:p>
    <w:p w14:paraId="6E64AA4A" w14:textId="77777777" w:rsidR="00BA6713" w:rsidRDefault="00F403DA" w:rsidP="00BA6713">
      <w:pPr>
        <w:pStyle w:val="Akapitzlist"/>
        <w:numPr>
          <w:ilvl w:val="0"/>
          <w:numId w:val="6"/>
        </w:numPr>
        <w:tabs>
          <w:tab w:val="right" w:leader="dot" w:pos="7371"/>
        </w:tabs>
        <w:spacing w:after="0" w:line="257" w:lineRule="auto"/>
        <w:ind w:left="357" w:hanging="357"/>
        <w:jc w:val="both"/>
        <w:rPr>
          <w:rFonts w:ascii="Arial" w:hAnsi="Arial" w:cs="Arial"/>
        </w:rPr>
      </w:pPr>
      <w:r w:rsidRPr="00F403DA">
        <w:rPr>
          <w:rFonts w:ascii="Arial" w:hAnsi="Arial" w:cs="Arial"/>
        </w:rPr>
        <w:t>Oświadczamy, że zapoznaliśmy się z Umową i zobowiązujemy się w przypadku wyboru naszej oferty do zawarcia Umowy na zawartych tam warunkach w miejs</w:t>
      </w:r>
      <w:r>
        <w:rPr>
          <w:rFonts w:ascii="Arial" w:hAnsi="Arial" w:cs="Arial"/>
        </w:rPr>
        <w:t>cu i terminie wyznaczonym przez </w:t>
      </w:r>
      <w:r w:rsidRPr="00F403DA">
        <w:rPr>
          <w:rFonts w:ascii="Arial" w:hAnsi="Arial" w:cs="Arial"/>
        </w:rPr>
        <w:t>Zamawiającego.</w:t>
      </w:r>
    </w:p>
    <w:p w14:paraId="26E5D351" w14:textId="77777777" w:rsidR="00BA6713" w:rsidRPr="00BA6713" w:rsidRDefault="00BA6713" w:rsidP="00BA6713">
      <w:pPr>
        <w:pStyle w:val="Akapitzlist"/>
        <w:numPr>
          <w:ilvl w:val="0"/>
          <w:numId w:val="6"/>
        </w:numPr>
        <w:tabs>
          <w:tab w:val="right" w:leader="dot" w:pos="7371"/>
        </w:tabs>
        <w:spacing w:before="120" w:after="0" w:line="257" w:lineRule="auto"/>
        <w:ind w:left="357" w:hanging="357"/>
        <w:contextualSpacing w:val="0"/>
        <w:jc w:val="both"/>
        <w:rPr>
          <w:rFonts w:ascii="Arial" w:hAnsi="Arial" w:cs="Arial"/>
        </w:rPr>
      </w:pPr>
      <w:r w:rsidRPr="00BA6713">
        <w:rPr>
          <w:rFonts w:ascii="Arial" w:hAnsi="Arial" w:cs="Arial"/>
        </w:rPr>
        <w:t>Oświadczamy, że zweryfikowaliśmy infrastrukturę Zamawiającego i oferowane urządzenie zostanie dostarczone, zamontowane i uruchomione w wyznaczonym przez Zamawiającego miejscu.</w:t>
      </w:r>
    </w:p>
    <w:p w14:paraId="59E89CC5" w14:textId="77777777" w:rsidR="007C7E0D" w:rsidRPr="00C42811" w:rsidRDefault="007C7E0D" w:rsidP="007C7E0D">
      <w:pPr>
        <w:pStyle w:val="Akapitzlist"/>
        <w:numPr>
          <w:ilvl w:val="0"/>
          <w:numId w:val="6"/>
        </w:numPr>
        <w:tabs>
          <w:tab w:val="right" w:leader="dot" w:pos="7371"/>
        </w:tabs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>Informacje co do tajemnicy przedsiębiorstwa wraz z uzasadnieniem oraz wskazanie spisu dokumentów objętych tajemnicą:</w:t>
      </w:r>
    </w:p>
    <w:p w14:paraId="4BD3234F" w14:textId="77777777" w:rsidR="007C7E0D" w:rsidRPr="00C42811" w:rsidRDefault="007C7E0D" w:rsidP="007C7E0D">
      <w:pPr>
        <w:pStyle w:val="Akapitzlist"/>
        <w:tabs>
          <w:tab w:val="right" w:leader="dot" w:pos="10206"/>
        </w:tabs>
        <w:spacing w:before="120" w:after="120"/>
        <w:ind w:left="357"/>
        <w:contextualSpacing w:val="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ab/>
      </w:r>
    </w:p>
    <w:p w14:paraId="7DFE5D32" w14:textId="77777777" w:rsidR="007C7E0D" w:rsidRDefault="007C7E0D" w:rsidP="007C7E0D">
      <w:pPr>
        <w:pStyle w:val="Akapitzlist"/>
        <w:tabs>
          <w:tab w:val="right" w:leader="dot" w:pos="10206"/>
        </w:tabs>
        <w:spacing w:before="120" w:after="120"/>
        <w:ind w:left="357"/>
        <w:contextualSpacing w:val="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ab/>
      </w:r>
    </w:p>
    <w:p w14:paraId="224A3CA7" w14:textId="77777777" w:rsidR="00F403DA" w:rsidRPr="00C42811" w:rsidRDefault="00F403DA" w:rsidP="007C7E0D">
      <w:pPr>
        <w:pStyle w:val="Akapitzlist"/>
        <w:tabs>
          <w:tab w:val="right" w:leader="dot" w:pos="10206"/>
        </w:tabs>
        <w:spacing w:before="120" w:after="120"/>
        <w:ind w:left="357"/>
        <w:contextualSpacing w:val="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ab/>
      </w:r>
    </w:p>
    <w:p w14:paraId="1505A551" w14:textId="77777777" w:rsidR="007C7E0D" w:rsidRPr="00C42811" w:rsidRDefault="00391AE3" w:rsidP="00391AE3">
      <w:pPr>
        <w:pStyle w:val="Akapitzlist"/>
        <w:numPr>
          <w:ilvl w:val="0"/>
          <w:numId w:val="6"/>
        </w:numPr>
        <w:tabs>
          <w:tab w:val="right" w:leader="dot" w:pos="7371"/>
        </w:tabs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>Oferowane urządzenie wraz z wyposażeniem spełnia minimalne wymagania, tj.: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74"/>
        <w:gridCol w:w="2511"/>
        <w:gridCol w:w="3861"/>
        <w:gridCol w:w="1594"/>
        <w:gridCol w:w="2142"/>
      </w:tblGrid>
      <w:tr w:rsidR="00BA651B" w:rsidRPr="00C42811" w14:paraId="1A4F0A57" w14:textId="77777777" w:rsidTr="004C0B9E">
        <w:trPr>
          <w:cantSplit/>
          <w:trHeight w:val="1019"/>
          <w:tblHeader/>
        </w:trPr>
        <w:tc>
          <w:tcPr>
            <w:tcW w:w="6946" w:type="dxa"/>
            <w:gridSpan w:val="3"/>
            <w:shd w:val="clear" w:color="auto" w:fill="D0CECE" w:themeFill="background2" w:themeFillShade="E6"/>
            <w:vAlign w:val="center"/>
          </w:tcPr>
          <w:p w14:paraId="14A3D551" w14:textId="77777777" w:rsidR="00231CA8" w:rsidRDefault="00BA651B" w:rsidP="00286BB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42811">
              <w:rPr>
                <w:rFonts w:ascii="Arial" w:hAnsi="Arial" w:cs="Arial"/>
                <w:b/>
                <w:sz w:val="22"/>
                <w:szCs w:val="20"/>
              </w:rPr>
              <w:t xml:space="preserve">Minimalne wymagane dane techniczne, funkcjonalne </w:t>
            </w:r>
          </w:p>
          <w:p w14:paraId="6C3B4370" w14:textId="77777777" w:rsidR="00BA651B" w:rsidRPr="00C42811" w:rsidRDefault="00BA651B" w:rsidP="00286BB2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C42811">
              <w:rPr>
                <w:rFonts w:ascii="Arial" w:hAnsi="Arial" w:cs="Arial"/>
                <w:b/>
                <w:sz w:val="22"/>
                <w:szCs w:val="20"/>
              </w:rPr>
              <w:t>oraz wyposażenie</w:t>
            </w:r>
          </w:p>
        </w:tc>
        <w:tc>
          <w:tcPr>
            <w:tcW w:w="1594" w:type="dxa"/>
            <w:shd w:val="clear" w:color="auto" w:fill="D0CECE" w:themeFill="background2" w:themeFillShade="E6"/>
            <w:vAlign w:val="center"/>
          </w:tcPr>
          <w:p w14:paraId="389716AD" w14:textId="77777777" w:rsidR="00BA651B" w:rsidRPr="00C42811" w:rsidRDefault="00BA651B" w:rsidP="00BA651B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C42811">
              <w:rPr>
                <w:rFonts w:ascii="Arial" w:hAnsi="Arial" w:cs="Arial"/>
                <w:b/>
                <w:sz w:val="22"/>
                <w:szCs w:val="20"/>
              </w:rPr>
              <w:t>Skreślić niewłaściwe</w:t>
            </w:r>
          </w:p>
        </w:tc>
        <w:tc>
          <w:tcPr>
            <w:tcW w:w="2142" w:type="dxa"/>
            <w:shd w:val="clear" w:color="auto" w:fill="D0CECE" w:themeFill="background2" w:themeFillShade="E6"/>
            <w:vAlign w:val="center"/>
          </w:tcPr>
          <w:p w14:paraId="174DAF69" w14:textId="77777777" w:rsidR="00BA651B" w:rsidRPr="00C42811" w:rsidRDefault="00BA651B" w:rsidP="00BA651B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C42811">
              <w:rPr>
                <w:rFonts w:ascii="Arial" w:hAnsi="Arial" w:cs="Arial"/>
                <w:b/>
                <w:sz w:val="22"/>
              </w:rPr>
              <w:t xml:space="preserve">Uwagi </w:t>
            </w:r>
            <w:r w:rsidRPr="00C42811">
              <w:rPr>
                <w:rFonts w:ascii="Arial" w:hAnsi="Arial" w:cs="Arial"/>
                <w:b/>
                <w:sz w:val="22"/>
                <w:vertAlign w:val="superscript"/>
              </w:rPr>
              <w:t>1)</w:t>
            </w:r>
          </w:p>
        </w:tc>
      </w:tr>
      <w:tr w:rsidR="001A5162" w:rsidRPr="00C42811" w14:paraId="1B990799" w14:textId="77777777" w:rsidTr="00F33451">
        <w:trPr>
          <w:cantSplit/>
          <w:trHeight w:val="1115"/>
        </w:trPr>
        <w:tc>
          <w:tcPr>
            <w:tcW w:w="574" w:type="dxa"/>
            <w:vAlign w:val="center"/>
          </w:tcPr>
          <w:p w14:paraId="654C721C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3467311E" w14:textId="77777777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Ława magnetyczna do badań części o parametrach:</w:t>
            </w:r>
          </w:p>
          <w:p w14:paraId="75D42CB4" w14:textId="77777777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7721D8">
              <w:rPr>
                <w:rFonts w:ascii="Arial" w:hAnsi="Arial" w:cs="Arial"/>
                <w:sz w:val="22"/>
              </w:rPr>
              <w:t>- maksymalna długość badanego przedmiotu:</w:t>
            </w: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900</w:t>
            </w: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mm</w:t>
            </w:r>
          </w:p>
          <w:p w14:paraId="67C3E94D" w14:textId="77777777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- m</w:t>
            </w:r>
            <w:r w:rsidRPr="007721D8">
              <w:rPr>
                <w:rFonts w:ascii="Arial" w:hAnsi="Arial" w:cs="Arial"/>
                <w:sz w:val="22"/>
              </w:rPr>
              <w:t>aksymalna średnica badanego przedmiotu: 250 mm</w:t>
            </w:r>
          </w:p>
          <w:p w14:paraId="06A51192" w14:textId="61DA2F2C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7721D8">
              <w:rPr>
                <w:rFonts w:ascii="Arial" w:hAnsi="Arial" w:cs="Arial"/>
                <w:sz w:val="22"/>
              </w:rPr>
              <w:t>- maksymalna waga badanego przedmiotu: 50 kg</w:t>
            </w:r>
          </w:p>
        </w:tc>
        <w:tc>
          <w:tcPr>
            <w:tcW w:w="1594" w:type="dxa"/>
            <w:vAlign w:val="center"/>
          </w:tcPr>
          <w:p w14:paraId="059FC9B0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5E090887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786F69D9" w14:textId="77777777" w:rsidTr="00F33451">
        <w:trPr>
          <w:cantSplit/>
          <w:trHeight w:val="847"/>
        </w:trPr>
        <w:tc>
          <w:tcPr>
            <w:tcW w:w="574" w:type="dxa"/>
            <w:vAlign w:val="center"/>
          </w:tcPr>
          <w:p w14:paraId="58C54947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23991AB0" w14:textId="528AD034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7721D8">
              <w:rPr>
                <w:rFonts w:ascii="Arial" w:hAnsi="Arial" w:cs="Arial"/>
                <w:sz w:val="22"/>
              </w:rPr>
              <w:t>Stacjonarna lampa UV</w:t>
            </w:r>
            <w:r>
              <w:rPr>
                <w:rFonts w:ascii="Arial" w:hAnsi="Arial" w:cs="Arial"/>
                <w:sz w:val="22"/>
              </w:rPr>
              <w:t>-A</w:t>
            </w:r>
            <w:r w:rsidRPr="007721D8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zgodna z wymaganiami normy ASTM E 1444 </w:t>
            </w:r>
            <w:r w:rsidRPr="007721D8">
              <w:rPr>
                <w:rFonts w:ascii="Arial" w:hAnsi="Arial" w:cs="Arial"/>
                <w:sz w:val="22"/>
              </w:rPr>
              <w:t>zawieszona nad obszarem badania</w:t>
            </w:r>
            <w:r>
              <w:rPr>
                <w:rFonts w:ascii="Arial" w:hAnsi="Arial" w:cs="Arial"/>
                <w:sz w:val="22"/>
              </w:rPr>
              <w:t xml:space="preserve"> z możliwością zmiany położenia</w:t>
            </w:r>
          </w:p>
        </w:tc>
        <w:tc>
          <w:tcPr>
            <w:tcW w:w="1594" w:type="dxa"/>
            <w:vAlign w:val="center"/>
          </w:tcPr>
          <w:p w14:paraId="43A18903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2711FEF9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004C416A" w14:textId="77777777" w:rsidTr="00F33451">
        <w:trPr>
          <w:cantSplit/>
          <w:trHeight w:val="560"/>
        </w:trPr>
        <w:tc>
          <w:tcPr>
            <w:tcW w:w="574" w:type="dxa"/>
            <w:vAlign w:val="center"/>
          </w:tcPr>
          <w:p w14:paraId="653CB067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644841F2" w14:textId="008FED71" w:rsidR="001A5162" w:rsidRPr="007721D8" w:rsidRDefault="001A5162" w:rsidP="001A5162">
            <w:pPr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Dwie centryfugi o pojemnośc</w:t>
            </w:r>
            <w:r>
              <w:rPr>
                <w:rFonts w:ascii="Arial" w:hAnsi="Arial" w:cs="Arial"/>
                <w:sz w:val="22"/>
              </w:rPr>
              <w:t>i 100 ml każda z podziałką do 1 </w:t>
            </w:r>
            <w:r w:rsidRPr="007721D8">
              <w:rPr>
                <w:rFonts w:ascii="Arial" w:hAnsi="Arial" w:cs="Arial"/>
                <w:sz w:val="22"/>
              </w:rPr>
              <w:t>ml, wyskalowaną</w:t>
            </w:r>
            <w:r>
              <w:rPr>
                <w:rFonts w:ascii="Arial" w:hAnsi="Arial" w:cs="Arial"/>
                <w:sz w:val="22"/>
              </w:rPr>
              <w:t xml:space="preserve"> z </w:t>
            </w:r>
            <w:r w:rsidRPr="007721D8">
              <w:rPr>
                <w:rFonts w:ascii="Arial" w:hAnsi="Arial" w:cs="Arial"/>
                <w:sz w:val="22"/>
              </w:rPr>
              <w:t>dokładnością do</w:t>
            </w:r>
            <w:r>
              <w:rPr>
                <w:rFonts w:ascii="Arial" w:hAnsi="Arial" w:cs="Arial"/>
                <w:sz w:val="22"/>
              </w:rPr>
              <w:t> </w:t>
            </w:r>
            <w:r w:rsidRPr="007721D8">
              <w:rPr>
                <w:rFonts w:ascii="Arial" w:hAnsi="Arial" w:cs="Arial"/>
                <w:sz w:val="22"/>
              </w:rPr>
              <w:t>0,05 ml</w:t>
            </w:r>
          </w:p>
        </w:tc>
        <w:tc>
          <w:tcPr>
            <w:tcW w:w="1594" w:type="dxa"/>
            <w:vAlign w:val="center"/>
          </w:tcPr>
          <w:p w14:paraId="4316DBA6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5EF53702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06D6214E" w14:textId="77777777" w:rsidTr="00F33451">
        <w:trPr>
          <w:cantSplit/>
          <w:trHeight w:val="872"/>
        </w:trPr>
        <w:tc>
          <w:tcPr>
            <w:tcW w:w="574" w:type="dxa"/>
            <w:vAlign w:val="center"/>
          </w:tcPr>
          <w:p w14:paraId="08763263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3977C041" w14:textId="5ED733A4" w:rsidR="001A5162" w:rsidRPr="007721D8" w:rsidRDefault="001A5162" w:rsidP="001A5162">
            <w:pPr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Funkcja szybkiej przerwy między impulsami</w:t>
            </w:r>
            <w:r>
              <w:rPr>
                <w:rFonts w:ascii="Arial" w:hAnsi="Arial" w:cs="Arial"/>
                <w:sz w:val="22"/>
              </w:rPr>
              <w:t xml:space="preserve"> z możliwością </w:t>
            </w:r>
            <w:r w:rsidRPr="007721D8">
              <w:rPr>
                <w:rFonts w:ascii="Arial" w:hAnsi="Arial" w:cs="Arial"/>
                <w:sz w:val="22"/>
              </w:rPr>
              <w:t>pomiaru szybkości</w:t>
            </w:r>
            <w:r>
              <w:rPr>
                <w:rFonts w:ascii="Arial" w:hAnsi="Arial" w:cs="Arial"/>
                <w:sz w:val="22"/>
              </w:rPr>
              <w:t xml:space="preserve"> odcięcia prądu w defektoskopie (łącznie z urządzeniem umożliwiającym sprawdzenie)</w:t>
            </w:r>
          </w:p>
        </w:tc>
        <w:tc>
          <w:tcPr>
            <w:tcW w:w="1594" w:type="dxa"/>
            <w:vAlign w:val="center"/>
          </w:tcPr>
          <w:p w14:paraId="42175FFC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15CA240F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6E037BE8" w14:textId="77777777" w:rsidTr="00F33451">
        <w:trPr>
          <w:cantSplit/>
          <w:trHeight w:val="368"/>
        </w:trPr>
        <w:tc>
          <w:tcPr>
            <w:tcW w:w="574" w:type="dxa"/>
            <w:vMerge w:val="restart"/>
            <w:vAlign w:val="center"/>
          </w:tcPr>
          <w:p w14:paraId="5FC8563F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11" w:type="dxa"/>
            <w:vMerge w:val="restart"/>
            <w:vAlign w:val="center"/>
          </w:tcPr>
          <w:p w14:paraId="23A18F79" w14:textId="6B6EA3D5" w:rsidR="001A5162" w:rsidRPr="00BA2604" w:rsidRDefault="001A5162" w:rsidP="001A516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2604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Możliwość magnesowania prądem zmiennym AC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w zakresie:</w:t>
            </w:r>
          </w:p>
        </w:tc>
        <w:tc>
          <w:tcPr>
            <w:tcW w:w="3861" w:type="dxa"/>
            <w:vAlign w:val="center"/>
          </w:tcPr>
          <w:p w14:paraId="0809CD9B" w14:textId="4ABF4916" w:rsidR="001A5162" w:rsidRPr="00BA2604" w:rsidRDefault="001A5162" w:rsidP="001A5162">
            <w:pPr>
              <w:rPr>
                <w:rFonts w:ascii="Arial" w:hAnsi="Arial" w:cs="Arial"/>
                <w:sz w:val="22"/>
              </w:rPr>
            </w:pPr>
            <w:r w:rsidRPr="00BA2604">
              <w:rPr>
                <w:rFonts w:ascii="Arial" w:hAnsi="Arial" w:cs="Arial"/>
                <w:sz w:val="22"/>
              </w:rPr>
              <w:t>Dolna granica</w:t>
            </w:r>
            <w:r>
              <w:rPr>
                <w:rFonts w:ascii="Arial" w:hAnsi="Arial" w:cs="Arial"/>
                <w:sz w:val="22"/>
              </w:rPr>
              <w:t xml:space="preserve"> -</w:t>
            </w:r>
            <w:r w:rsidRPr="00BA2604">
              <w:rPr>
                <w:rFonts w:ascii="Arial" w:hAnsi="Arial" w:cs="Arial"/>
                <w:sz w:val="22"/>
              </w:rPr>
              <w:t xml:space="preserve"> nie więcej niż: 100 A</w:t>
            </w:r>
          </w:p>
        </w:tc>
        <w:tc>
          <w:tcPr>
            <w:tcW w:w="1594" w:type="dxa"/>
            <w:vAlign w:val="center"/>
          </w:tcPr>
          <w:p w14:paraId="7B217312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4D48697B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3E9566BA" w14:textId="77777777" w:rsidTr="00F75F52">
        <w:trPr>
          <w:cantSplit/>
          <w:trHeight w:val="368"/>
        </w:trPr>
        <w:tc>
          <w:tcPr>
            <w:tcW w:w="574" w:type="dxa"/>
            <w:vMerge/>
            <w:vAlign w:val="center"/>
          </w:tcPr>
          <w:p w14:paraId="16B56686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14:paraId="482AE43E" w14:textId="77777777" w:rsidR="001A5162" w:rsidRPr="00BA2604" w:rsidRDefault="001A5162" w:rsidP="001A516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1" w:type="dxa"/>
            <w:vAlign w:val="center"/>
          </w:tcPr>
          <w:p w14:paraId="3082F5E4" w14:textId="36D11137" w:rsidR="001A5162" w:rsidRPr="00BA2604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BA2604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Górna granica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- </w:t>
            </w:r>
            <w:r w:rsidRPr="00BA2604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nie mniej niż: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2000</w:t>
            </w:r>
            <w:r w:rsidRPr="00BA2604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A</w:t>
            </w:r>
          </w:p>
        </w:tc>
        <w:tc>
          <w:tcPr>
            <w:tcW w:w="1594" w:type="dxa"/>
            <w:vAlign w:val="center"/>
          </w:tcPr>
          <w:p w14:paraId="2B1FFDBA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05559081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28F27666" w14:textId="77777777" w:rsidTr="00BA2604">
        <w:trPr>
          <w:cantSplit/>
          <w:trHeight w:val="506"/>
        </w:trPr>
        <w:tc>
          <w:tcPr>
            <w:tcW w:w="574" w:type="dxa"/>
            <w:vMerge w:val="restart"/>
            <w:vAlign w:val="center"/>
          </w:tcPr>
          <w:p w14:paraId="0492BA73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11" w:type="dxa"/>
            <w:vMerge w:val="restart"/>
            <w:vAlign w:val="center"/>
          </w:tcPr>
          <w:p w14:paraId="0C078F31" w14:textId="230A7F75" w:rsidR="001A5162" w:rsidRPr="00BA2604" w:rsidRDefault="001A5162" w:rsidP="001A5162">
            <w:pPr>
              <w:rPr>
                <w:rFonts w:ascii="Arial" w:hAnsi="Arial" w:cs="Arial"/>
                <w:sz w:val="22"/>
              </w:rPr>
            </w:pPr>
            <w:r w:rsidRPr="00BA2604">
              <w:rPr>
                <w:rFonts w:ascii="Arial" w:hAnsi="Arial" w:cs="Arial"/>
                <w:sz w:val="22"/>
              </w:rPr>
              <w:t>Możli</w:t>
            </w:r>
            <w:r>
              <w:rPr>
                <w:rFonts w:ascii="Arial" w:hAnsi="Arial" w:cs="Arial"/>
                <w:sz w:val="22"/>
              </w:rPr>
              <w:t>wość magnesowania prądem FWDC w </w:t>
            </w:r>
            <w:r w:rsidRPr="00BA2604">
              <w:rPr>
                <w:rFonts w:ascii="Arial" w:hAnsi="Arial" w:cs="Arial"/>
                <w:sz w:val="22"/>
              </w:rPr>
              <w:t>zakresie:</w:t>
            </w:r>
          </w:p>
        </w:tc>
        <w:tc>
          <w:tcPr>
            <w:tcW w:w="3861" w:type="dxa"/>
            <w:vAlign w:val="center"/>
          </w:tcPr>
          <w:p w14:paraId="190D143C" w14:textId="7A997F2F" w:rsidR="001A5162" w:rsidRPr="00BA2604" w:rsidRDefault="001A5162" w:rsidP="001A5162">
            <w:pPr>
              <w:rPr>
                <w:rFonts w:ascii="Arial" w:hAnsi="Arial" w:cs="Arial"/>
                <w:sz w:val="22"/>
              </w:rPr>
            </w:pPr>
            <w:r w:rsidRPr="00BA2604">
              <w:rPr>
                <w:rFonts w:ascii="Arial" w:hAnsi="Arial" w:cs="Arial"/>
                <w:sz w:val="22"/>
              </w:rPr>
              <w:t>Dolna granica</w:t>
            </w:r>
            <w:r>
              <w:rPr>
                <w:rFonts w:ascii="Arial" w:hAnsi="Arial" w:cs="Arial"/>
                <w:sz w:val="22"/>
              </w:rPr>
              <w:t xml:space="preserve"> -</w:t>
            </w:r>
            <w:r w:rsidRPr="00BA2604">
              <w:rPr>
                <w:rFonts w:ascii="Arial" w:hAnsi="Arial" w:cs="Arial"/>
                <w:sz w:val="22"/>
              </w:rPr>
              <w:t xml:space="preserve"> nie więcej niż: 100 A</w:t>
            </w:r>
          </w:p>
        </w:tc>
        <w:tc>
          <w:tcPr>
            <w:tcW w:w="1594" w:type="dxa"/>
            <w:vAlign w:val="center"/>
          </w:tcPr>
          <w:p w14:paraId="25CDF593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6952CF95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1F9AFCD8" w14:textId="77777777" w:rsidTr="00BA2604">
        <w:trPr>
          <w:cantSplit/>
          <w:trHeight w:val="542"/>
        </w:trPr>
        <w:tc>
          <w:tcPr>
            <w:tcW w:w="574" w:type="dxa"/>
            <w:vMerge/>
            <w:vAlign w:val="center"/>
          </w:tcPr>
          <w:p w14:paraId="78B4F6C6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14:paraId="516C1452" w14:textId="77777777" w:rsidR="001A5162" w:rsidRPr="00BA2604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3861" w:type="dxa"/>
            <w:vAlign w:val="center"/>
          </w:tcPr>
          <w:p w14:paraId="3A547A83" w14:textId="3DE232A7" w:rsidR="001A5162" w:rsidRPr="00BA2604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BA2604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Górna granica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- </w:t>
            </w:r>
            <w:r w:rsidRPr="00BA2604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nie mniej niż: 3000 A</w:t>
            </w:r>
          </w:p>
        </w:tc>
        <w:tc>
          <w:tcPr>
            <w:tcW w:w="1594" w:type="dxa"/>
            <w:vAlign w:val="center"/>
          </w:tcPr>
          <w:p w14:paraId="55ECBC92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760B03BA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55FDDD9A" w14:textId="77777777" w:rsidTr="004C0B9E">
        <w:trPr>
          <w:cantSplit/>
          <w:trHeight w:val="510"/>
        </w:trPr>
        <w:tc>
          <w:tcPr>
            <w:tcW w:w="574" w:type="dxa"/>
            <w:vAlign w:val="center"/>
          </w:tcPr>
          <w:p w14:paraId="17E2B121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6EB1FD7A" w14:textId="77FF8D6B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7721D8">
              <w:rPr>
                <w:rFonts w:ascii="Arial" w:hAnsi="Arial" w:cs="Arial"/>
                <w:sz w:val="22"/>
              </w:rPr>
              <w:t>Możliwość oddzielnej magnetyzacji podłużnej</w:t>
            </w:r>
            <w:r>
              <w:rPr>
                <w:rFonts w:ascii="Arial" w:hAnsi="Arial" w:cs="Arial"/>
                <w:sz w:val="22"/>
              </w:rPr>
              <w:t xml:space="preserve"> i </w:t>
            </w:r>
            <w:r w:rsidRPr="007721D8">
              <w:rPr>
                <w:rFonts w:ascii="Arial" w:hAnsi="Arial" w:cs="Arial"/>
                <w:sz w:val="22"/>
              </w:rPr>
              <w:t>poprzecznej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14:paraId="3D561DE4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2BC59550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5D545DB3" w14:textId="77777777" w:rsidTr="004C0B9E">
        <w:trPr>
          <w:cantSplit/>
          <w:trHeight w:val="688"/>
        </w:trPr>
        <w:tc>
          <w:tcPr>
            <w:tcW w:w="574" w:type="dxa"/>
            <w:vAlign w:val="center"/>
          </w:tcPr>
          <w:p w14:paraId="072B37FD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200F8CA0" w14:textId="55E5105C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7721D8">
              <w:rPr>
                <w:rFonts w:ascii="Arial" w:hAnsi="Arial" w:cs="Arial"/>
                <w:sz w:val="22"/>
              </w:rPr>
              <w:t>Wyświetlacz wskazujący zadany prąd magnesowania oraz wyświetlacz wskazujący zmierzony prąd magnesowania</w:t>
            </w:r>
          </w:p>
        </w:tc>
        <w:tc>
          <w:tcPr>
            <w:tcW w:w="1594" w:type="dxa"/>
            <w:vAlign w:val="center"/>
          </w:tcPr>
          <w:p w14:paraId="0F9293F2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054258C6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46DF346D" w14:textId="77777777" w:rsidTr="004C0B9E">
        <w:trPr>
          <w:cantSplit/>
          <w:trHeight w:val="370"/>
        </w:trPr>
        <w:tc>
          <w:tcPr>
            <w:tcW w:w="574" w:type="dxa"/>
            <w:vAlign w:val="center"/>
          </w:tcPr>
          <w:p w14:paraId="089B7798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4F47B458" w14:textId="685FE353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Pulpit obsługi</w:t>
            </w:r>
          </w:p>
        </w:tc>
        <w:tc>
          <w:tcPr>
            <w:tcW w:w="1594" w:type="dxa"/>
            <w:vAlign w:val="center"/>
          </w:tcPr>
          <w:p w14:paraId="0CDE81AB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4F212D99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4DCC1102" w14:textId="77777777" w:rsidTr="00876398">
        <w:trPr>
          <w:cantSplit/>
          <w:trHeight w:val="582"/>
        </w:trPr>
        <w:tc>
          <w:tcPr>
            <w:tcW w:w="574" w:type="dxa"/>
            <w:vAlign w:val="center"/>
          </w:tcPr>
          <w:p w14:paraId="7BEB1E5F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05F92E7B" w14:textId="52F29596" w:rsidR="001A5162" w:rsidRPr="007721D8" w:rsidRDefault="001A5162" w:rsidP="001A5162">
            <w:pPr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Potencjometr do regulacji natężenia prądu magnesowania</w:t>
            </w:r>
            <w:r>
              <w:rPr>
                <w:rFonts w:ascii="Arial" w:hAnsi="Arial" w:cs="Arial"/>
                <w:sz w:val="22"/>
              </w:rPr>
              <w:t xml:space="preserve"> lub równoważne rozwiązanie</w:t>
            </w:r>
          </w:p>
        </w:tc>
        <w:tc>
          <w:tcPr>
            <w:tcW w:w="1594" w:type="dxa"/>
            <w:vAlign w:val="center"/>
          </w:tcPr>
          <w:p w14:paraId="4378E3D9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0FC9DA65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109BEFC7" w14:textId="77777777" w:rsidTr="00876398">
        <w:trPr>
          <w:cantSplit/>
          <w:trHeight w:val="831"/>
        </w:trPr>
        <w:tc>
          <w:tcPr>
            <w:tcW w:w="574" w:type="dxa"/>
            <w:vAlign w:val="center"/>
          </w:tcPr>
          <w:p w14:paraId="28B55C09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509884BC" w14:textId="19B0E61D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7721D8">
              <w:rPr>
                <w:rFonts w:ascii="Arial" w:hAnsi="Arial" w:cs="Arial"/>
                <w:sz w:val="22"/>
              </w:rPr>
              <w:t>Możliwość ustawienia natrysku</w:t>
            </w:r>
            <w:r>
              <w:rPr>
                <w:rFonts w:ascii="Arial" w:hAnsi="Arial" w:cs="Arial"/>
                <w:sz w:val="22"/>
              </w:rPr>
              <w:t xml:space="preserve"> w </w:t>
            </w:r>
            <w:r w:rsidRPr="007721D8">
              <w:rPr>
                <w:rFonts w:ascii="Arial" w:hAnsi="Arial" w:cs="Arial"/>
                <w:sz w:val="22"/>
              </w:rPr>
              <w:t>trybie automatycznym lub ręcznym</w:t>
            </w:r>
            <w:r>
              <w:rPr>
                <w:rFonts w:ascii="Arial" w:hAnsi="Arial" w:cs="Arial"/>
                <w:sz w:val="22"/>
              </w:rPr>
              <w:t xml:space="preserve"> z </w:t>
            </w:r>
            <w:r w:rsidRPr="007721D8">
              <w:rPr>
                <w:rFonts w:ascii="Arial" w:hAnsi="Arial" w:cs="Arial"/>
                <w:sz w:val="22"/>
              </w:rPr>
              <w:t>możliwością stałego ustawienia dowolnego miejsca natrysku</w:t>
            </w:r>
          </w:p>
        </w:tc>
        <w:tc>
          <w:tcPr>
            <w:tcW w:w="1594" w:type="dxa"/>
            <w:vAlign w:val="center"/>
          </w:tcPr>
          <w:p w14:paraId="0628F45F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6C338C58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19467C33" w14:textId="77777777" w:rsidTr="004C0B9E">
        <w:trPr>
          <w:cantSplit/>
          <w:trHeight w:val="370"/>
        </w:trPr>
        <w:tc>
          <w:tcPr>
            <w:tcW w:w="574" w:type="dxa"/>
            <w:vAlign w:val="center"/>
          </w:tcPr>
          <w:p w14:paraId="494A56AC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43EBD2DC" w14:textId="5890CD10" w:rsidR="001A5162" w:rsidRPr="007721D8" w:rsidRDefault="001A5162" w:rsidP="001A5162">
            <w:pPr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Regulator czasowy automatycznego natrysku</w:t>
            </w:r>
          </w:p>
        </w:tc>
        <w:tc>
          <w:tcPr>
            <w:tcW w:w="1594" w:type="dxa"/>
            <w:vAlign w:val="center"/>
          </w:tcPr>
          <w:p w14:paraId="49051B9C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640119C5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714D478E" w14:textId="77777777" w:rsidTr="001A5162">
        <w:trPr>
          <w:cantSplit/>
          <w:trHeight w:val="482"/>
        </w:trPr>
        <w:tc>
          <w:tcPr>
            <w:tcW w:w="574" w:type="dxa"/>
            <w:vAlign w:val="center"/>
          </w:tcPr>
          <w:p w14:paraId="40177E01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6049BF28" w14:textId="16AF14DE" w:rsidR="001A5162" w:rsidRPr="007721D8" w:rsidRDefault="001A5162" w:rsidP="001A5162">
            <w:pPr>
              <w:rPr>
                <w:rFonts w:ascii="Arial" w:hAnsi="Arial" w:cs="Arial"/>
                <w:sz w:val="22"/>
              </w:rPr>
            </w:pPr>
            <w:r w:rsidRPr="00616D70">
              <w:rPr>
                <w:rFonts w:ascii="Arial" w:hAnsi="Arial" w:cs="Arial"/>
                <w:sz w:val="22"/>
              </w:rPr>
              <w:t>Możliwość regulacji siły natrysku zawiesiny</w:t>
            </w:r>
          </w:p>
        </w:tc>
        <w:tc>
          <w:tcPr>
            <w:tcW w:w="1594" w:type="dxa"/>
            <w:vAlign w:val="center"/>
          </w:tcPr>
          <w:p w14:paraId="083756B9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4E06ADFB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00F03A57" w14:textId="77777777" w:rsidTr="004C0B9E">
        <w:trPr>
          <w:cantSplit/>
          <w:trHeight w:val="694"/>
        </w:trPr>
        <w:tc>
          <w:tcPr>
            <w:tcW w:w="574" w:type="dxa"/>
            <w:vAlign w:val="center"/>
          </w:tcPr>
          <w:p w14:paraId="3CBEF677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05021205" w14:textId="4F1C57C4" w:rsidR="001A5162" w:rsidRPr="007721D8" w:rsidRDefault="001A5162" w:rsidP="001A5162">
            <w:pPr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Możliwość regulacji czasu</w:t>
            </w:r>
            <w:r>
              <w:rPr>
                <w:rFonts w:ascii="Arial" w:hAnsi="Arial" w:cs="Arial"/>
                <w:sz w:val="22"/>
              </w:rPr>
              <w:t xml:space="preserve"> trwania pojedynczego impulsu w </w:t>
            </w:r>
            <w:r w:rsidRPr="007721D8">
              <w:rPr>
                <w:rFonts w:ascii="Arial" w:hAnsi="Arial" w:cs="Arial"/>
                <w:sz w:val="22"/>
              </w:rPr>
              <w:t>zakresie 0,5÷3s, dokładność czasomierza ±0,1s</w:t>
            </w:r>
          </w:p>
        </w:tc>
        <w:tc>
          <w:tcPr>
            <w:tcW w:w="1594" w:type="dxa"/>
            <w:vAlign w:val="center"/>
          </w:tcPr>
          <w:p w14:paraId="3B79F4AD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50AC66CA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6FC9E99E" w14:textId="77777777" w:rsidTr="004B1098">
        <w:trPr>
          <w:cantSplit/>
          <w:trHeight w:val="683"/>
        </w:trPr>
        <w:tc>
          <w:tcPr>
            <w:tcW w:w="574" w:type="dxa"/>
            <w:vAlign w:val="center"/>
          </w:tcPr>
          <w:p w14:paraId="1AFABEC0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2074867F" w14:textId="2F7365E3" w:rsidR="001A5162" w:rsidRPr="007721D8" w:rsidRDefault="001A5162" w:rsidP="001A5162">
            <w:pPr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Możliwość regulacji liczby impulsów</w:t>
            </w:r>
            <w:r>
              <w:rPr>
                <w:rFonts w:ascii="Arial" w:hAnsi="Arial" w:cs="Arial"/>
                <w:sz w:val="22"/>
              </w:rPr>
              <w:t xml:space="preserve"> w </w:t>
            </w:r>
            <w:r w:rsidRPr="007721D8">
              <w:rPr>
                <w:rFonts w:ascii="Arial" w:hAnsi="Arial" w:cs="Arial"/>
                <w:sz w:val="22"/>
              </w:rPr>
              <w:t>pojedynczym cyklu badania</w:t>
            </w:r>
            <w:r>
              <w:rPr>
                <w:rFonts w:ascii="Arial" w:hAnsi="Arial" w:cs="Arial"/>
                <w:sz w:val="22"/>
              </w:rPr>
              <w:t xml:space="preserve"> w </w:t>
            </w:r>
            <w:r w:rsidRPr="007721D8">
              <w:rPr>
                <w:rFonts w:ascii="Arial" w:hAnsi="Arial" w:cs="Arial"/>
                <w:sz w:val="22"/>
              </w:rPr>
              <w:t>zakresie 1÷5</w:t>
            </w:r>
          </w:p>
        </w:tc>
        <w:tc>
          <w:tcPr>
            <w:tcW w:w="1594" w:type="dxa"/>
            <w:vAlign w:val="center"/>
          </w:tcPr>
          <w:p w14:paraId="315884B3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2BE79EF5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22912217" w14:textId="77777777" w:rsidTr="001A5162">
        <w:trPr>
          <w:cantSplit/>
          <w:trHeight w:val="268"/>
        </w:trPr>
        <w:tc>
          <w:tcPr>
            <w:tcW w:w="574" w:type="dxa"/>
            <w:vAlign w:val="center"/>
          </w:tcPr>
          <w:p w14:paraId="301434F8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1240D2CE" w14:textId="3B3937CC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7721D8">
              <w:rPr>
                <w:rFonts w:ascii="Arial" w:hAnsi="Arial" w:cs="Arial"/>
                <w:sz w:val="22"/>
              </w:rPr>
              <w:t>Amperomierz pracujący</w:t>
            </w:r>
            <w:r>
              <w:rPr>
                <w:rFonts w:ascii="Arial" w:hAnsi="Arial" w:cs="Arial"/>
                <w:sz w:val="22"/>
              </w:rPr>
              <w:t xml:space="preserve"> z </w:t>
            </w:r>
            <w:r w:rsidRPr="007721D8">
              <w:rPr>
                <w:rFonts w:ascii="Arial" w:hAnsi="Arial" w:cs="Arial"/>
                <w:sz w:val="22"/>
              </w:rPr>
              <w:t>dokładnością do ±5%</w:t>
            </w:r>
          </w:p>
        </w:tc>
        <w:tc>
          <w:tcPr>
            <w:tcW w:w="1594" w:type="dxa"/>
            <w:vAlign w:val="center"/>
          </w:tcPr>
          <w:p w14:paraId="5BE3F1F7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52C6755C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6950323F" w14:textId="77777777" w:rsidTr="004B1098">
        <w:trPr>
          <w:cantSplit/>
          <w:trHeight w:val="939"/>
        </w:trPr>
        <w:tc>
          <w:tcPr>
            <w:tcW w:w="574" w:type="dxa"/>
            <w:vAlign w:val="center"/>
          </w:tcPr>
          <w:p w14:paraId="34D593C3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00927DA7" w14:textId="31B99174" w:rsidR="001A5162" w:rsidRPr="004C0B9E" w:rsidRDefault="001A5162" w:rsidP="001A5162">
            <w:pPr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Zbiornik środka badawczego (zawiesiny magnetycznej)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z </w:t>
            </w: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pompą, </w:t>
            </w:r>
            <w:r w:rsidRPr="007721D8">
              <w:rPr>
                <w:rFonts w:ascii="Arial" w:hAnsi="Arial" w:cs="Arial"/>
                <w:sz w:val="22"/>
              </w:rPr>
              <w:t xml:space="preserve">systemem nakładania cieczy, </w:t>
            </w: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przewodami doprowadzającymi, zaworem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i </w:t>
            </w: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urządzeniem mieszającym</w:t>
            </w:r>
          </w:p>
        </w:tc>
        <w:tc>
          <w:tcPr>
            <w:tcW w:w="1594" w:type="dxa"/>
            <w:vAlign w:val="center"/>
          </w:tcPr>
          <w:p w14:paraId="0EEB3308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701178B2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3ED2EF47" w14:textId="77777777" w:rsidTr="00876398">
        <w:trPr>
          <w:cantSplit/>
          <w:trHeight w:val="703"/>
        </w:trPr>
        <w:tc>
          <w:tcPr>
            <w:tcW w:w="574" w:type="dxa"/>
            <w:vAlign w:val="center"/>
          </w:tcPr>
          <w:p w14:paraId="44A47A92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74FF0B27" w14:textId="2731EA96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C0B9E">
              <w:rPr>
                <w:rFonts w:ascii="Arial" w:hAnsi="Arial" w:cs="Arial"/>
                <w:sz w:val="22"/>
              </w:rPr>
              <w:t>Cewka przesuwana automatycznie</w:t>
            </w:r>
            <w:r>
              <w:rPr>
                <w:rFonts w:ascii="Arial" w:hAnsi="Arial" w:cs="Arial"/>
                <w:sz w:val="22"/>
              </w:rPr>
              <w:t xml:space="preserve"> (jeżeli w konfiguracji urządzenia zastosowano cewkę)</w:t>
            </w:r>
          </w:p>
        </w:tc>
        <w:tc>
          <w:tcPr>
            <w:tcW w:w="1594" w:type="dxa"/>
            <w:vAlign w:val="center"/>
          </w:tcPr>
          <w:p w14:paraId="775BC862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17234320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01AB13A5" w14:textId="77777777" w:rsidTr="004C0B9E">
        <w:trPr>
          <w:cantSplit/>
          <w:trHeight w:val="692"/>
        </w:trPr>
        <w:tc>
          <w:tcPr>
            <w:tcW w:w="574" w:type="dxa"/>
            <w:vAlign w:val="center"/>
          </w:tcPr>
          <w:p w14:paraId="3D3249AA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4D40D48D" w14:textId="6B1A8F65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Zmotoryzowana nastawa długości mocowania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z </w:t>
            </w: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możliwością zakleszczenia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w </w:t>
            </w: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dowolnym miejscu </w:t>
            </w:r>
          </w:p>
        </w:tc>
        <w:tc>
          <w:tcPr>
            <w:tcW w:w="1594" w:type="dxa"/>
            <w:vAlign w:val="center"/>
          </w:tcPr>
          <w:p w14:paraId="4B26FE3D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31F43BE8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299D9800" w14:textId="77777777" w:rsidTr="001A5162">
        <w:trPr>
          <w:cantSplit/>
          <w:trHeight w:val="616"/>
        </w:trPr>
        <w:tc>
          <w:tcPr>
            <w:tcW w:w="574" w:type="dxa"/>
            <w:vAlign w:val="center"/>
          </w:tcPr>
          <w:p w14:paraId="1B1D44AF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4CE0B9B4" w14:textId="02266EE1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Kontaktowanie pneumatyczne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bądź równoważne (automatyczne)</w:t>
            </w:r>
          </w:p>
        </w:tc>
        <w:tc>
          <w:tcPr>
            <w:tcW w:w="1594" w:type="dxa"/>
            <w:vAlign w:val="center"/>
          </w:tcPr>
          <w:p w14:paraId="64410DD9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2EBD2768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32E7B87B" w14:textId="77777777" w:rsidTr="004C0B9E">
        <w:trPr>
          <w:cantSplit/>
        </w:trPr>
        <w:tc>
          <w:tcPr>
            <w:tcW w:w="574" w:type="dxa"/>
            <w:vAlign w:val="center"/>
          </w:tcPr>
          <w:p w14:paraId="1DDCFBF6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41BADC8A" w14:textId="7F44D784" w:rsidR="001A5162" w:rsidRPr="007721D8" w:rsidRDefault="001A5162" w:rsidP="001A5162">
            <w:pPr>
              <w:rPr>
                <w:rFonts w:ascii="Arial" w:hAnsi="Arial" w:cs="Arial"/>
                <w:sz w:val="22"/>
              </w:rPr>
            </w:pPr>
            <w:r w:rsidRPr="004C5C50">
              <w:rPr>
                <w:rFonts w:ascii="Arial" w:hAnsi="Arial" w:cs="Arial"/>
                <w:sz w:val="22"/>
              </w:rPr>
              <w:t>Możliwość pracy w trybie ręcznym lub automatycznym</w:t>
            </w:r>
          </w:p>
        </w:tc>
        <w:tc>
          <w:tcPr>
            <w:tcW w:w="1594" w:type="dxa"/>
            <w:vAlign w:val="center"/>
          </w:tcPr>
          <w:p w14:paraId="38AB819C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26981198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11B5E1BB" w14:textId="77777777" w:rsidTr="001A5162">
        <w:trPr>
          <w:cantSplit/>
          <w:trHeight w:val="676"/>
        </w:trPr>
        <w:tc>
          <w:tcPr>
            <w:tcW w:w="574" w:type="dxa"/>
            <w:vAlign w:val="center"/>
          </w:tcPr>
          <w:p w14:paraId="7E9D0C5D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69F04923" w14:textId="2C5E8732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7721D8">
              <w:rPr>
                <w:rFonts w:ascii="Arial" w:hAnsi="Arial" w:cs="Arial"/>
                <w:sz w:val="22"/>
              </w:rPr>
              <w:t>Urządzenie zgodne</w:t>
            </w:r>
            <w:r>
              <w:rPr>
                <w:rFonts w:ascii="Arial" w:hAnsi="Arial" w:cs="Arial"/>
                <w:sz w:val="22"/>
              </w:rPr>
              <w:t xml:space="preserve"> z </w:t>
            </w:r>
            <w:r w:rsidRPr="007721D8">
              <w:rPr>
                <w:rFonts w:ascii="Arial" w:hAnsi="Arial" w:cs="Arial"/>
                <w:sz w:val="22"/>
              </w:rPr>
              <w:t xml:space="preserve">wymaganiami normy ASTM </w:t>
            </w:r>
            <w:r w:rsidR="000B3ACD">
              <w:rPr>
                <w:rFonts w:ascii="Arial" w:hAnsi="Arial" w:cs="Arial"/>
                <w:sz w:val="22"/>
              </w:rPr>
              <w:t xml:space="preserve">E </w:t>
            </w:r>
            <w:bookmarkStart w:id="0" w:name="_GoBack"/>
            <w:bookmarkEnd w:id="0"/>
            <w:r w:rsidRPr="007721D8">
              <w:rPr>
                <w:rFonts w:ascii="Arial" w:hAnsi="Arial" w:cs="Arial"/>
                <w:sz w:val="22"/>
              </w:rPr>
              <w:t>1444</w:t>
            </w:r>
            <w:r>
              <w:rPr>
                <w:rFonts w:ascii="Arial" w:hAnsi="Arial" w:cs="Arial"/>
                <w:sz w:val="22"/>
              </w:rPr>
              <w:t xml:space="preserve"> wraz z dokumentem potwierdzającym zgodność</w:t>
            </w:r>
          </w:p>
        </w:tc>
        <w:tc>
          <w:tcPr>
            <w:tcW w:w="1594" w:type="dxa"/>
            <w:vAlign w:val="center"/>
          </w:tcPr>
          <w:p w14:paraId="4232BF92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2FEC278C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09829726" w14:textId="77777777" w:rsidTr="001A5162">
        <w:trPr>
          <w:cantSplit/>
          <w:trHeight w:val="699"/>
        </w:trPr>
        <w:tc>
          <w:tcPr>
            <w:tcW w:w="574" w:type="dxa"/>
            <w:vAlign w:val="center"/>
          </w:tcPr>
          <w:p w14:paraId="09A17B6F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13090328" w14:textId="3C8A932E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</w:rPr>
              <w:t>Lampa światła białego o</w:t>
            </w:r>
            <w:r w:rsidRPr="00616D70">
              <w:rPr>
                <w:rFonts w:ascii="Arial" w:hAnsi="Arial" w:cs="Arial"/>
                <w:sz w:val="22"/>
              </w:rPr>
              <w:t xml:space="preserve"> natężeniu</w:t>
            </w:r>
            <w:r>
              <w:rPr>
                <w:rFonts w:ascii="Arial" w:hAnsi="Arial" w:cs="Arial"/>
                <w:sz w:val="22"/>
              </w:rPr>
              <w:t xml:space="preserve"> min. 2000 lx w odległości 38 cm od źródła światła</w:t>
            </w:r>
          </w:p>
        </w:tc>
        <w:tc>
          <w:tcPr>
            <w:tcW w:w="1594" w:type="dxa"/>
            <w:vAlign w:val="center"/>
          </w:tcPr>
          <w:p w14:paraId="5BCAC0FD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0C5A913D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690D01CC" w14:textId="77777777" w:rsidTr="004B1098">
        <w:trPr>
          <w:cantSplit/>
          <w:trHeight w:val="855"/>
        </w:trPr>
        <w:tc>
          <w:tcPr>
            <w:tcW w:w="574" w:type="dxa"/>
            <w:vAlign w:val="center"/>
          </w:tcPr>
          <w:p w14:paraId="71ED32F1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33C832D9" w14:textId="655A726F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Certyfikat bezpieczeństwa – znak CE (kopie certyfikatu lub deklaracji zgodności należy dostarczyć wraz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z </w:t>
            </w: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dostawą przedmiotu zamówienia)</w:t>
            </w:r>
          </w:p>
        </w:tc>
        <w:tc>
          <w:tcPr>
            <w:tcW w:w="1594" w:type="dxa"/>
            <w:vAlign w:val="center"/>
          </w:tcPr>
          <w:p w14:paraId="22538CDF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7A4FF8E9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46062294" w14:textId="77777777" w:rsidTr="004B1098">
        <w:trPr>
          <w:cantSplit/>
          <w:trHeight w:val="458"/>
        </w:trPr>
        <w:tc>
          <w:tcPr>
            <w:tcW w:w="574" w:type="dxa"/>
            <w:vAlign w:val="center"/>
          </w:tcPr>
          <w:p w14:paraId="330AD264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413613A8" w14:textId="402A6ABA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Instrukcja obsługi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w </w:t>
            </w: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języku polskim</w:t>
            </w:r>
          </w:p>
        </w:tc>
        <w:tc>
          <w:tcPr>
            <w:tcW w:w="1594" w:type="dxa"/>
            <w:vAlign w:val="center"/>
          </w:tcPr>
          <w:p w14:paraId="529CD8E4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663979E5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09D8C920" w14:textId="77777777" w:rsidTr="001A5162">
        <w:trPr>
          <w:cantSplit/>
          <w:trHeight w:val="935"/>
        </w:trPr>
        <w:tc>
          <w:tcPr>
            <w:tcW w:w="574" w:type="dxa"/>
            <w:vAlign w:val="center"/>
          </w:tcPr>
          <w:p w14:paraId="7469602E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099BAB71" w14:textId="4D4E8CE9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Kalibracja apara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tury (w tym sprawdzenie amperomierzy) dokonywana minimum raz na pół roku w okresie gwarancji (zgodnie z normą ASTM E 1444)</w:t>
            </w:r>
          </w:p>
        </w:tc>
        <w:tc>
          <w:tcPr>
            <w:tcW w:w="1594" w:type="dxa"/>
            <w:vAlign w:val="center"/>
          </w:tcPr>
          <w:p w14:paraId="340CC2BA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689727A5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222F8540" w14:textId="77777777" w:rsidTr="0079460B">
        <w:trPr>
          <w:cantSplit/>
          <w:trHeight w:val="1217"/>
        </w:trPr>
        <w:tc>
          <w:tcPr>
            <w:tcW w:w="574" w:type="dxa"/>
            <w:vAlign w:val="center"/>
          </w:tcPr>
          <w:p w14:paraId="5CA87E7B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470914D1" w14:textId="354EF598" w:rsidR="001A5162" w:rsidRPr="007721D8" w:rsidRDefault="001A5162" w:rsidP="001A5162">
            <w:pPr>
              <w:rPr>
                <w:rFonts w:ascii="Arial" w:hAnsi="Arial" w:cs="Arial"/>
              </w:rPr>
            </w:pP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Dostawa,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transport wewnętrzny na miejsce montażu,</w:t>
            </w: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montaż urządzeń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i </w:t>
            </w: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wyposażenia, uruchomienie oraz przeprowadzenie niezbędnych testów działania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w </w:t>
            </w:r>
            <w:r w:rsidRPr="007721D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obecności upoważnionego pracownika Zamawiającego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w zakresie oferty</w:t>
            </w:r>
          </w:p>
        </w:tc>
        <w:tc>
          <w:tcPr>
            <w:tcW w:w="1594" w:type="dxa"/>
            <w:vAlign w:val="center"/>
          </w:tcPr>
          <w:p w14:paraId="4270717D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6EBEA0E6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04123D97" w14:textId="77777777" w:rsidTr="004C0B9E">
        <w:trPr>
          <w:cantSplit/>
          <w:trHeight w:val="1156"/>
        </w:trPr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1417BF18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14:paraId="6E0AC333" w14:textId="2DFD36B5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7721D8">
              <w:rPr>
                <w:rFonts w:ascii="Arial" w:eastAsia="Times New Roman" w:hAnsi="Arial" w:cs="Arial"/>
                <w:sz w:val="22"/>
                <w:lang w:eastAsia="pl-PL"/>
              </w:rPr>
              <w:t>Okres gwarancyjny co najmniej 12 miesięcy  – wsparcie, pomoc techniczna</w:t>
            </w:r>
            <w:r>
              <w:rPr>
                <w:rFonts w:ascii="Arial" w:eastAsia="Times New Roman" w:hAnsi="Arial" w:cs="Arial"/>
                <w:sz w:val="22"/>
                <w:lang w:eastAsia="pl-PL"/>
              </w:rPr>
              <w:t xml:space="preserve"> i </w:t>
            </w:r>
            <w:r w:rsidRPr="007721D8">
              <w:rPr>
                <w:rFonts w:ascii="Arial" w:eastAsia="Times New Roman" w:hAnsi="Arial" w:cs="Arial"/>
                <w:sz w:val="22"/>
                <w:lang w:eastAsia="pl-PL"/>
              </w:rPr>
              <w:t>serwis</w:t>
            </w:r>
            <w:r>
              <w:rPr>
                <w:rFonts w:ascii="Arial" w:eastAsia="Times New Roman" w:hAnsi="Arial" w:cs="Arial"/>
                <w:sz w:val="22"/>
                <w:lang w:eastAsia="pl-PL"/>
              </w:rPr>
              <w:t xml:space="preserve"> w </w:t>
            </w:r>
            <w:r w:rsidRPr="007721D8">
              <w:rPr>
                <w:rFonts w:ascii="Arial" w:eastAsia="Times New Roman" w:hAnsi="Arial" w:cs="Arial"/>
                <w:sz w:val="22"/>
                <w:lang w:eastAsia="pl-PL"/>
              </w:rPr>
              <w:t>ramach gwarancji dla dostarczonego urządzenia oraz wyposażenia, zapewniające możliwość ciągłej zdolności do pracy urządzenia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2DEF604F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534E7603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00EF8F0C" w14:textId="77777777" w:rsidTr="004C0B9E">
        <w:trPr>
          <w:cantSplit/>
          <w:trHeight w:val="684"/>
        </w:trPr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4AD17DEE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14:paraId="61D8F684" w14:textId="39A38990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7721D8">
              <w:rPr>
                <w:rFonts w:ascii="Arial" w:hAnsi="Arial" w:cs="Arial"/>
                <w:sz w:val="22"/>
              </w:rPr>
              <w:t>Wydłużenie okresu gwarancyjnego o czas niesprawności urządzenia</w:t>
            </w:r>
            <w:r>
              <w:rPr>
                <w:rFonts w:ascii="Arial" w:hAnsi="Arial" w:cs="Arial"/>
                <w:sz w:val="22"/>
              </w:rPr>
              <w:t xml:space="preserve"> w </w:t>
            </w:r>
            <w:r w:rsidRPr="007721D8">
              <w:rPr>
                <w:rFonts w:ascii="Arial" w:hAnsi="Arial" w:cs="Arial"/>
                <w:sz w:val="22"/>
              </w:rPr>
              <w:t>okresie gwarancji.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5B7604BC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59A097E2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22DFD8D7" w14:textId="77777777" w:rsidTr="004C0B9E">
        <w:trPr>
          <w:cantSplit/>
          <w:trHeight w:val="1408"/>
        </w:trPr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014F7FF4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14:paraId="61EC56C8" w14:textId="44F8ED6C" w:rsidR="001A5162" w:rsidRPr="007721D8" w:rsidRDefault="001A5162" w:rsidP="001A5162">
            <w:pPr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Pomoc techniczna</w:t>
            </w:r>
            <w:r>
              <w:rPr>
                <w:rFonts w:ascii="Arial" w:hAnsi="Arial" w:cs="Arial"/>
                <w:sz w:val="22"/>
              </w:rPr>
              <w:t xml:space="preserve"> w </w:t>
            </w:r>
            <w:r w:rsidRPr="007721D8">
              <w:rPr>
                <w:rFonts w:ascii="Arial" w:hAnsi="Arial" w:cs="Arial"/>
                <w:sz w:val="22"/>
              </w:rPr>
              <w:t>okresie gwarancyjnym</w:t>
            </w:r>
            <w:r>
              <w:rPr>
                <w:rFonts w:ascii="Arial" w:hAnsi="Arial" w:cs="Arial"/>
                <w:sz w:val="22"/>
              </w:rPr>
              <w:t xml:space="preserve"> w </w:t>
            </w:r>
            <w:r w:rsidRPr="007721D8">
              <w:rPr>
                <w:rFonts w:ascii="Arial" w:hAnsi="Arial" w:cs="Arial"/>
                <w:sz w:val="22"/>
              </w:rPr>
              <w:t>ciągu 48 godzin od momentu zgłoszenia. Form</w:t>
            </w:r>
            <w:r>
              <w:rPr>
                <w:rFonts w:ascii="Arial" w:hAnsi="Arial" w:cs="Arial"/>
                <w:sz w:val="22"/>
              </w:rPr>
              <w:t>a kontaktowania: telefoniczna i </w:t>
            </w:r>
            <w:r w:rsidRPr="007721D8">
              <w:rPr>
                <w:rFonts w:ascii="Arial" w:hAnsi="Arial" w:cs="Arial"/>
                <w:sz w:val="22"/>
              </w:rPr>
              <w:t xml:space="preserve">mailowa. Czas rozpoczęcia </w:t>
            </w:r>
            <w:r>
              <w:rPr>
                <w:rFonts w:ascii="Arial" w:hAnsi="Arial" w:cs="Arial"/>
                <w:sz w:val="22"/>
              </w:rPr>
              <w:t>naprawy nie dłuższy niż 7 dni od </w:t>
            </w:r>
            <w:r w:rsidRPr="007721D8">
              <w:rPr>
                <w:rFonts w:ascii="Arial" w:hAnsi="Arial" w:cs="Arial"/>
                <w:sz w:val="22"/>
              </w:rPr>
              <w:t>dnia zgłoszenia usterki. Czas usunięcia usterek maksymalnie 30 dni.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42CA2343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5FB7A272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1E540AE2" w14:textId="77777777" w:rsidTr="004C0B9E">
        <w:trPr>
          <w:cantSplit/>
          <w:trHeight w:val="684"/>
        </w:trPr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008E7964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14:paraId="74D3972A" w14:textId="03CD768E" w:rsidR="001A5162" w:rsidRPr="007721D8" w:rsidRDefault="001A5162" w:rsidP="001A5162">
            <w:pPr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Oferta jest kompleksowa, a sprzęt oraz wyposażenie są fabrycznie nowe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745B1C0B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664FCC0D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38A7B578" w14:textId="77777777" w:rsidTr="004C0B9E">
        <w:trPr>
          <w:cantSplit/>
          <w:trHeight w:val="446"/>
        </w:trPr>
        <w:tc>
          <w:tcPr>
            <w:tcW w:w="574" w:type="dxa"/>
            <w:vAlign w:val="center"/>
          </w:tcPr>
          <w:p w14:paraId="193232C1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35D1E7DC" w14:textId="37A331CA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7721D8">
              <w:rPr>
                <w:rFonts w:ascii="Arial" w:eastAsia="Times New Roman" w:hAnsi="Arial" w:cs="Arial"/>
                <w:sz w:val="22"/>
                <w:lang w:eastAsia="pl-PL"/>
              </w:rPr>
              <w:t>Aktualizacja oprogramowania</w:t>
            </w:r>
            <w:r>
              <w:rPr>
                <w:rFonts w:ascii="Arial" w:eastAsia="Times New Roman" w:hAnsi="Arial" w:cs="Arial"/>
                <w:sz w:val="22"/>
                <w:lang w:eastAsia="pl-PL"/>
              </w:rPr>
              <w:t xml:space="preserve"> w </w:t>
            </w:r>
            <w:r w:rsidRPr="007721D8">
              <w:rPr>
                <w:rFonts w:ascii="Arial" w:eastAsia="Times New Roman" w:hAnsi="Arial" w:cs="Arial"/>
                <w:sz w:val="22"/>
                <w:lang w:eastAsia="pl-PL"/>
              </w:rPr>
              <w:t>trakcie trwania gwarancji</w:t>
            </w:r>
          </w:p>
        </w:tc>
        <w:tc>
          <w:tcPr>
            <w:tcW w:w="1594" w:type="dxa"/>
            <w:vAlign w:val="center"/>
          </w:tcPr>
          <w:p w14:paraId="50B8C347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5B286B42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1A2B9AB7" w14:textId="77777777" w:rsidTr="004C0B9E">
        <w:trPr>
          <w:cantSplit/>
          <w:trHeight w:val="396"/>
        </w:trPr>
        <w:tc>
          <w:tcPr>
            <w:tcW w:w="574" w:type="dxa"/>
            <w:vAlign w:val="center"/>
          </w:tcPr>
          <w:p w14:paraId="14E9850D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5DA21000" w14:textId="162D0079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7721D8">
              <w:rPr>
                <w:rFonts w:ascii="Arial" w:eastAsia="Times New Roman" w:hAnsi="Arial" w:cs="Arial"/>
                <w:sz w:val="22"/>
                <w:lang w:eastAsia="pl-PL"/>
              </w:rPr>
              <w:t>Opieka dedykowanego konsultanta</w:t>
            </w:r>
          </w:p>
        </w:tc>
        <w:tc>
          <w:tcPr>
            <w:tcW w:w="1594" w:type="dxa"/>
            <w:vAlign w:val="center"/>
          </w:tcPr>
          <w:p w14:paraId="2D4CA665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709834B9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A5162" w:rsidRPr="00C42811" w14:paraId="1DF339F4" w14:textId="77777777" w:rsidTr="004C0B9E">
        <w:trPr>
          <w:cantSplit/>
          <w:trHeight w:val="629"/>
        </w:trPr>
        <w:tc>
          <w:tcPr>
            <w:tcW w:w="574" w:type="dxa"/>
            <w:vAlign w:val="center"/>
          </w:tcPr>
          <w:p w14:paraId="15DB1B8D" w14:textId="77777777" w:rsidR="001A5162" w:rsidRPr="00B50502" w:rsidRDefault="001A5162" w:rsidP="001A5162">
            <w:pPr>
              <w:pStyle w:val="Akapitzlist"/>
              <w:numPr>
                <w:ilvl w:val="0"/>
                <w:numId w:val="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11BCA520" w14:textId="2CED41DB" w:rsidR="001A5162" w:rsidRPr="007721D8" w:rsidRDefault="001A5162" w:rsidP="001A5162">
            <w:pP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7721D8">
              <w:rPr>
                <w:rFonts w:ascii="Arial" w:eastAsia="Times New Roman" w:hAnsi="Arial" w:cs="Arial"/>
                <w:sz w:val="22"/>
                <w:lang w:eastAsia="pl-PL"/>
              </w:rPr>
              <w:t>Szkolenie personelu</w:t>
            </w:r>
            <w:r>
              <w:rPr>
                <w:rFonts w:ascii="Arial" w:eastAsia="Times New Roman" w:hAnsi="Arial" w:cs="Arial"/>
                <w:sz w:val="22"/>
                <w:lang w:eastAsia="pl-PL"/>
              </w:rPr>
              <w:t xml:space="preserve"> z </w:t>
            </w:r>
            <w:r w:rsidRPr="007721D8">
              <w:rPr>
                <w:rFonts w:ascii="Arial" w:eastAsia="Times New Roman" w:hAnsi="Arial" w:cs="Arial"/>
                <w:sz w:val="22"/>
                <w:lang w:eastAsia="pl-PL"/>
              </w:rPr>
              <w:t>zakresu obsługi urządzenia oraz oprogramowania</w:t>
            </w:r>
          </w:p>
        </w:tc>
        <w:tc>
          <w:tcPr>
            <w:tcW w:w="1594" w:type="dxa"/>
            <w:vAlign w:val="center"/>
          </w:tcPr>
          <w:p w14:paraId="0D17793F" w14:textId="77777777" w:rsidR="001A5162" w:rsidRPr="007721D8" w:rsidRDefault="001A5162" w:rsidP="001A516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721D8">
              <w:rPr>
                <w:rFonts w:ascii="Arial" w:hAnsi="Arial" w:cs="Arial"/>
                <w:sz w:val="22"/>
              </w:rPr>
              <w:t>TAK / NIE</w:t>
            </w:r>
          </w:p>
        </w:tc>
        <w:tc>
          <w:tcPr>
            <w:tcW w:w="2142" w:type="dxa"/>
          </w:tcPr>
          <w:p w14:paraId="58931757" w14:textId="77777777" w:rsidR="001A5162" w:rsidRPr="00C42811" w:rsidRDefault="001A5162" w:rsidP="001A5162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1702F4D9" w14:textId="77777777" w:rsidR="00391AE3" w:rsidRPr="00C42811" w:rsidRDefault="00391AE3" w:rsidP="00391AE3">
      <w:pPr>
        <w:pStyle w:val="Akapitzlist"/>
        <w:numPr>
          <w:ilvl w:val="0"/>
          <w:numId w:val="6"/>
        </w:numPr>
        <w:tabs>
          <w:tab w:val="right" w:leader="dot" w:pos="7371"/>
        </w:tabs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>Ponadto urządzenie spełnia dodatkowe wymagania (Dodatkowe funkc</w:t>
      </w:r>
      <w:r w:rsidR="004801DB">
        <w:rPr>
          <w:rFonts w:ascii="Arial" w:hAnsi="Arial" w:cs="Arial"/>
        </w:rPr>
        <w:t>je i wyposażenie - Kryterium nr </w:t>
      </w:r>
      <w:r w:rsidRPr="00C42811">
        <w:rPr>
          <w:rFonts w:ascii="Arial" w:hAnsi="Arial" w:cs="Arial"/>
        </w:rPr>
        <w:t>III):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74"/>
        <w:gridCol w:w="6372"/>
        <w:gridCol w:w="1594"/>
        <w:gridCol w:w="2142"/>
      </w:tblGrid>
      <w:tr w:rsidR="00BA651B" w:rsidRPr="00C42811" w14:paraId="24ECCE3C" w14:textId="77777777" w:rsidTr="004C0B9E">
        <w:trPr>
          <w:trHeight w:val="572"/>
          <w:tblHeader/>
        </w:trPr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77ECF1" w14:textId="77777777" w:rsidR="00BA651B" w:rsidRPr="00C42811" w:rsidRDefault="00BA651B" w:rsidP="00286B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42811">
              <w:rPr>
                <w:rFonts w:ascii="Arial" w:hAnsi="Arial" w:cs="Arial"/>
                <w:b/>
                <w:sz w:val="22"/>
                <w:szCs w:val="20"/>
              </w:rPr>
              <w:t>Wyposażenie i funkcje opcjonalne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EC9B7A8" w14:textId="77777777" w:rsidR="00BA651B" w:rsidRPr="00C42811" w:rsidRDefault="00391AE3" w:rsidP="00286B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42811">
              <w:rPr>
                <w:rFonts w:ascii="Arial" w:hAnsi="Arial" w:cs="Arial"/>
                <w:b/>
                <w:sz w:val="22"/>
                <w:szCs w:val="20"/>
              </w:rPr>
              <w:t>Skreślić niewłaściwe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97ADA2" w14:textId="77777777" w:rsidR="00BA651B" w:rsidRPr="00C42811" w:rsidRDefault="00391AE3" w:rsidP="00391AE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42811">
              <w:rPr>
                <w:rFonts w:ascii="Arial" w:hAnsi="Arial" w:cs="Arial"/>
                <w:b/>
                <w:sz w:val="22"/>
              </w:rPr>
              <w:t xml:space="preserve">Uwagi </w:t>
            </w:r>
            <w:r w:rsidRPr="00C42811">
              <w:rPr>
                <w:rFonts w:ascii="Arial" w:hAnsi="Arial" w:cs="Arial"/>
                <w:b/>
                <w:sz w:val="22"/>
                <w:vertAlign w:val="superscript"/>
              </w:rPr>
              <w:t>1)</w:t>
            </w:r>
          </w:p>
        </w:tc>
      </w:tr>
      <w:tr w:rsidR="001A5162" w:rsidRPr="00C42811" w14:paraId="33BB8422" w14:textId="77777777" w:rsidTr="00BA6713">
        <w:trPr>
          <w:trHeight w:val="607"/>
        </w:trPr>
        <w:tc>
          <w:tcPr>
            <w:tcW w:w="574" w:type="dxa"/>
            <w:vAlign w:val="center"/>
          </w:tcPr>
          <w:p w14:paraId="2BB097FC" w14:textId="77777777" w:rsidR="001A5162" w:rsidRPr="00C42811" w:rsidRDefault="001A5162" w:rsidP="001A5162">
            <w:pPr>
              <w:pStyle w:val="Akapitzlist"/>
              <w:numPr>
                <w:ilvl w:val="0"/>
                <w:numId w:val="13"/>
              </w:num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vAlign w:val="center"/>
          </w:tcPr>
          <w:p w14:paraId="30C35D43" w14:textId="7A31C736" w:rsidR="001A5162" w:rsidRPr="00616D70" w:rsidRDefault="001A5162" w:rsidP="001A5162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616D70">
              <w:rPr>
                <w:rFonts w:ascii="Arial" w:hAnsi="Arial" w:cs="Arial"/>
                <w:sz w:val="22"/>
              </w:rPr>
              <w:t>Miernik pola magnetycznego oparty na zjawisku Halla</w:t>
            </w:r>
            <w:r>
              <w:rPr>
                <w:rFonts w:ascii="Arial" w:hAnsi="Arial" w:cs="Arial"/>
                <w:sz w:val="22"/>
              </w:rPr>
              <w:t xml:space="preserve"> z sondą poprzeczną (a</w:t>
            </w:r>
            <w:r w:rsidRPr="00616D70">
              <w:rPr>
                <w:rFonts w:ascii="Arial" w:hAnsi="Arial" w:cs="Arial"/>
                <w:sz w:val="22"/>
              </w:rPr>
              <w:t>ktywna powierzchnia sondy nie</w:t>
            </w:r>
            <w:r>
              <w:rPr>
                <w:rFonts w:ascii="Arial" w:hAnsi="Arial" w:cs="Arial"/>
                <w:sz w:val="22"/>
              </w:rPr>
              <w:t> </w:t>
            </w:r>
            <w:r w:rsidRPr="00616D70">
              <w:rPr>
                <w:rFonts w:ascii="Arial" w:hAnsi="Arial" w:cs="Arial"/>
                <w:sz w:val="22"/>
              </w:rPr>
              <w:t>może b</w:t>
            </w:r>
            <w:r>
              <w:rPr>
                <w:rFonts w:ascii="Arial" w:hAnsi="Arial" w:cs="Arial"/>
                <w:sz w:val="22"/>
              </w:rPr>
              <w:t>yć większa niż 5,1 mm na 5,1 mm) i sondą osiową (6 pkt.)</w:t>
            </w:r>
          </w:p>
        </w:tc>
        <w:tc>
          <w:tcPr>
            <w:tcW w:w="1594" w:type="dxa"/>
            <w:vAlign w:val="center"/>
          </w:tcPr>
          <w:p w14:paraId="51DDAE74" w14:textId="77777777" w:rsidR="001A5162" w:rsidRPr="000B5119" w:rsidRDefault="001A5162" w:rsidP="001A5162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119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  <w:tc>
          <w:tcPr>
            <w:tcW w:w="2142" w:type="dxa"/>
          </w:tcPr>
          <w:p w14:paraId="407A6D2F" w14:textId="77777777" w:rsidR="001A5162" w:rsidRPr="00C42811" w:rsidRDefault="001A5162" w:rsidP="001A5162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162" w:rsidRPr="00C42811" w14:paraId="6A9B0FDF" w14:textId="77777777" w:rsidTr="000B5119">
        <w:trPr>
          <w:cantSplit/>
          <w:trHeight w:val="410"/>
        </w:trPr>
        <w:tc>
          <w:tcPr>
            <w:tcW w:w="574" w:type="dxa"/>
            <w:vAlign w:val="center"/>
          </w:tcPr>
          <w:p w14:paraId="3BC8E0F2" w14:textId="77777777" w:rsidR="001A5162" w:rsidRPr="00C42811" w:rsidRDefault="001A5162" w:rsidP="001A5162">
            <w:pPr>
              <w:pStyle w:val="Akapitzlist"/>
              <w:numPr>
                <w:ilvl w:val="0"/>
                <w:numId w:val="13"/>
              </w:num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72" w:type="dxa"/>
            <w:vAlign w:val="center"/>
          </w:tcPr>
          <w:p w14:paraId="246A8087" w14:textId="3CA1CB13" w:rsidR="001A5162" w:rsidRPr="00616D70" w:rsidRDefault="001A5162" w:rsidP="001A5162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616D70">
              <w:rPr>
                <w:rFonts w:ascii="Arial" w:hAnsi="Arial" w:cs="Arial"/>
                <w:sz w:val="22"/>
              </w:rPr>
              <w:t>Miernik światła natężenia prom</w:t>
            </w:r>
            <w:r>
              <w:rPr>
                <w:rFonts w:ascii="Arial" w:hAnsi="Arial" w:cs="Arial"/>
                <w:sz w:val="22"/>
              </w:rPr>
              <w:t>ieniowania UV i światła białego (4 pkt.)</w:t>
            </w:r>
            <w:r w:rsidRPr="00616D7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14:paraId="24D18201" w14:textId="77777777" w:rsidR="001A5162" w:rsidRPr="000B5119" w:rsidRDefault="001A5162" w:rsidP="001A5162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119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  <w:tc>
          <w:tcPr>
            <w:tcW w:w="2142" w:type="dxa"/>
          </w:tcPr>
          <w:p w14:paraId="1475145E" w14:textId="77777777" w:rsidR="001A5162" w:rsidRPr="00C42811" w:rsidRDefault="001A5162" w:rsidP="001A5162">
            <w:pPr>
              <w:pStyle w:val="Default"/>
              <w:tabs>
                <w:tab w:val="left" w:pos="4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13EB18D2" w14:textId="77777777" w:rsidR="0090274D" w:rsidRDefault="0090274D" w:rsidP="0090274D">
      <w:pPr>
        <w:pStyle w:val="Akapitzlist"/>
        <w:numPr>
          <w:ilvl w:val="0"/>
          <w:numId w:val="6"/>
        </w:numPr>
        <w:tabs>
          <w:tab w:val="right" w:leader="dot" w:pos="7371"/>
        </w:tabs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90274D">
        <w:rPr>
          <w:rFonts w:ascii="Arial" w:hAnsi="Arial" w:cs="Arial"/>
        </w:rPr>
        <w:lastRenderedPageBreak/>
        <w:t xml:space="preserve">Informacje dotyczące </w:t>
      </w:r>
      <w:r w:rsidR="00E54E72">
        <w:rPr>
          <w:rFonts w:ascii="Arial" w:hAnsi="Arial" w:cs="Arial"/>
        </w:rPr>
        <w:t xml:space="preserve">urządzenia, </w:t>
      </w:r>
      <w:r w:rsidRPr="0090274D">
        <w:rPr>
          <w:rFonts w:ascii="Arial" w:hAnsi="Arial" w:cs="Arial"/>
        </w:rPr>
        <w:t xml:space="preserve">dostawy, </w:t>
      </w:r>
      <w:r w:rsidR="00B66745">
        <w:rPr>
          <w:rFonts w:ascii="Arial" w:hAnsi="Arial" w:cs="Arial"/>
        </w:rPr>
        <w:t>po</w:t>
      </w:r>
      <w:r w:rsidRPr="0090274D">
        <w:rPr>
          <w:rFonts w:ascii="Arial" w:hAnsi="Arial" w:cs="Arial"/>
        </w:rPr>
        <w:t>sadowienia, montażu, uruchomienia i eksploatacji, umożliwiające dostosowanie infrastruktury Zamawiającego</w:t>
      </w:r>
      <w:r w:rsidR="004801DB">
        <w:rPr>
          <w:rFonts w:ascii="Arial" w:hAnsi="Arial" w:cs="Arial"/>
        </w:rPr>
        <w:t xml:space="preserve"> </w:t>
      </w:r>
      <w:r w:rsidR="00485BCF">
        <w:rPr>
          <w:rFonts w:ascii="Arial" w:hAnsi="Arial" w:cs="Arial"/>
          <w:vertAlign w:val="superscript"/>
        </w:rPr>
        <w:t>2</w:t>
      </w:r>
      <w:r w:rsidR="00485BCF" w:rsidRPr="00485BCF">
        <w:rPr>
          <w:rFonts w:ascii="Arial" w:hAnsi="Arial" w:cs="Arial"/>
          <w:vertAlign w:val="superscript"/>
        </w:rPr>
        <w:t>)</w:t>
      </w:r>
      <w:r w:rsidR="00485BCF">
        <w:rPr>
          <w:rFonts w:ascii="Arial" w:hAnsi="Arial" w:cs="Arial"/>
        </w:rPr>
        <w:t>.</w:t>
      </w:r>
    </w:p>
    <w:p w14:paraId="3D23EB1C" w14:textId="77777777" w:rsidR="00E54E72" w:rsidRPr="00E54E72" w:rsidRDefault="00485BCF" w:rsidP="00E54E72">
      <w:pPr>
        <w:pStyle w:val="Akapitzlist"/>
        <w:tabs>
          <w:tab w:val="right" w:leader="dot" w:pos="7371"/>
        </w:tabs>
        <w:spacing w:before="120" w:after="120"/>
        <w:ind w:left="357"/>
        <w:contextualSpacing w:val="0"/>
        <w:jc w:val="both"/>
        <w:rPr>
          <w:rFonts w:ascii="Arial" w:hAnsi="Arial" w:cs="Arial"/>
          <w:b/>
          <w:i/>
        </w:rPr>
      </w:pPr>
      <w:r w:rsidRPr="004801DB">
        <w:rPr>
          <w:rFonts w:ascii="Arial" w:hAnsi="Arial" w:cs="Arial"/>
          <w:b/>
          <w:i/>
        </w:rPr>
        <w:t xml:space="preserve">Informacje </w:t>
      </w:r>
      <w:r w:rsidR="004801DB">
        <w:rPr>
          <w:rFonts w:ascii="Arial" w:hAnsi="Arial" w:cs="Arial"/>
          <w:b/>
          <w:i/>
        </w:rPr>
        <w:t>podaje się</w:t>
      </w:r>
      <w:r w:rsidRPr="004801DB">
        <w:rPr>
          <w:rFonts w:ascii="Arial" w:hAnsi="Arial" w:cs="Arial"/>
          <w:b/>
          <w:i/>
        </w:rPr>
        <w:t xml:space="preserve"> w celu określenia, w jaki sposób Zamawiający musi przygotować infrastrukturę do instalacji i eksploatacji zamówionego Urządzenia. </w:t>
      </w:r>
      <w:r w:rsidR="004801DB">
        <w:rPr>
          <w:rFonts w:ascii="Arial" w:hAnsi="Arial" w:cs="Arial"/>
          <w:b/>
          <w:i/>
        </w:rPr>
        <w:t>Wyszczególnia się</w:t>
      </w:r>
      <w:r w:rsidRPr="004801DB">
        <w:rPr>
          <w:rFonts w:ascii="Arial" w:hAnsi="Arial" w:cs="Arial"/>
          <w:b/>
          <w:i/>
        </w:rPr>
        <w:t xml:space="preserve"> </w:t>
      </w:r>
      <w:r w:rsidRPr="004801DB">
        <w:rPr>
          <w:rFonts w:ascii="Arial" w:hAnsi="Arial" w:cs="Arial"/>
          <w:b/>
          <w:i/>
          <w:u w:val="single"/>
        </w:rPr>
        <w:t>WSZYSTKIE</w:t>
      </w:r>
      <w:r w:rsidRPr="004801DB">
        <w:rPr>
          <w:rFonts w:ascii="Arial" w:hAnsi="Arial" w:cs="Arial"/>
          <w:b/>
          <w:i/>
        </w:rPr>
        <w:t xml:space="preserve"> wymagania związane z przygotowaniem infrastruktury m. in. </w:t>
      </w:r>
      <w:r w:rsidR="004801DB" w:rsidRPr="004801DB">
        <w:rPr>
          <w:rFonts w:ascii="Arial" w:hAnsi="Arial" w:cs="Arial"/>
          <w:b/>
          <w:i/>
        </w:rPr>
        <w:t>wymagania związane z </w:t>
      </w:r>
      <w:r w:rsidRPr="004801DB">
        <w:rPr>
          <w:rFonts w:ascii="Arial" w:hAnsi="Arial" w:cs="Arial"/>
          <w:b/>
          <w:i/>
        </w:rPr>
        <w:t>uziemieni</w:t>
      </w:r>
      <w:r w:rsidR="004801DB" w:rsidRPr="004801DB">
        <w:rPr>
          <w:rFonts w:ascii="Arial" w:hAnsi="Arial" w:cs="Arial"/>
          <w:b/>
          <w:i/>
        </w:rPr>
        <w:t>em</w:t>
      </w:r>
      <w:r w:rsidRPr="004801DB">
        <w:rPr>
          <w:rFonts w:ascii="Arial" w:hAnsi="Arial" w:cs="Arial"/>
          <w:b/>
          <w:i/>
        </w:rPr>
        <w:t xml:space="preserve"> i podłączeni</w:t>
      </w:r>
      <w:r w:rsidR="004801DB" w:rsidRPr="004801DB">
        <w:rPr>
          <w:rFonts w:ascii="Arial" w:hAnsi="Arial" w:cs="Arial"/>
          <w:b/>
          <w:i/>
        </w:rPr>
        <w:t>em</w:t>
      </w:r>
      <w:r w:rsidRPr="004801DB">
        <w:rPr>
          <w:rFonts w:ascii="Arial" w:hAnsi="Arial" w:cs="Arial"/>
          <w:b/>
          <w:i/>
        </w:rPr>
        <w:t xml:space="preserve"> ekwipo</w:t>
      </w:r>
      <w:r w:rsidR="004801DB" w:rsidRPr="004801DB">
        <w:rPr>
          <w:rFonts w:ascii="Arial" w:hAnsi="Arial" w:cs="Arial"/>
          <w:b/>
          <w:i/>
        </w:rPr>
        <w:t>tencjalnym</w:t>
      </w:r>
      <w:r w:rsidRPr="004801DB">
        <w:rPr>
          <w:rFonts w:ascii="Arial" w:hAnsi="Arial" w:cs="Arial"/>
          <w:b/>
          <w:i/>
        </w:rPr>
        <w:t>, podłączeni</w:t>
      </w:r>
      <w:r w:rsidR="004801DB" w:rsidRPr="004801DB">
        <w:rPr>
          <w:rFonts w:ascii="Arial" w:hAnsi="Arial" w:cs="Arial"/>
          <w:b/>
          <w:i/>
        </w:rPr>
        <w:t>em</w:t>
      </w:r>
      <w:r w:rsidRPr="004801DB">
        <w:rPr>
          <w:rFonts w:ascii="Arial" w:hAnsi="Arial" w:cs="Arial"/>
          <w:b/>
          <w:i/>
        </w:rPr>
        <w:t xml:space="preserve"> do sieci elektrycznej, zapotrzebowani</w:t>
      </w:r>
      <w:r w:rsidR="004801DB" w:rsidRPr="004801DB">
        <w:rPr>
          <w:rFonts w:ascii="Arial" w:hAnsi="Arial" w:cs="Arial"/>
          <w:b/>
          <w:i/>
        </w:rPr>
        <w:t>em</w:t>
      </w:r>
      <w:r w:rsidRPr="004801DB">
        <w:rPr>
          <w:rFonts w:ascii="Arial" w:hAnsi="Arial" w:cs="Arial"/>
          <w:b/>
          <w:i/>
        </w:rPr>
        <w:t xml:space="preserve"> na moc, zabezpieczeni</w:t>
      </w:r>
      <w:r w:rsidR="004801DB" w:rsidRPr="004801DB">
        <w:rPr>
          <w:rFonts w:ascii="Arial" w:hAnsi="Arial" w:cs="Arial"/>
          <w:b/>
          <w:i/>
        </w:rPr>
        <w:t>em elektrycznym</w:t>
      </w:r>
      <w:r w:rsidRPr="004801DB">
        <w:rPr>
          <w:rFonts w:ascii="Arial" w:hAnsi="Arial" w:cs="Arial"/>
          <w:b/>
          <w:i/>
        </w:rPr>
        <w:t>, przyłączeni</w:t>
      </w:r>
      <w:r w:rsidR="004801DB" w:rsidRPr="004801DB">
        <w:rPr>
          <w:rFonts w:ascii="Arial" w:hAnsi="Arial" w:cs="Arial"/>
          <w:b/>
          <w:i/>
        </w:rPr>
        <w:t>em</w:t>
      </w:r>
      <w:r w:rsidRPr="004801DB">
        <w:rPr>
          <w:rFonts w:ascii="Arial" w:hAnsi="Arial" w:cs="Arial"/>
          <w:b/>
          <w:i/>
        </w:rPr>
        <w:t xml:space="preserve"> sprężonego powietrza, przestrzeni</w:t>
      </w:r>
      <w:r w:rsidR="004801DB" w:rsidRPr="004801DB">
        <w:rPr>
          <w:rFonts w:ascii="Arial" w:hAnsi="Arial" w:cs="Arial"/>
          <w:b/>
          <w:i/>
        </w:rPr>
        <w:t>ą</w:t>
      </w:r>
      <w:r w:rsidRPr="004801DB">
        <w:rPr>
          <w:rFonts w:ascii="Arial" w:hAnsi="Arial" w:cs="Arial"/>
          <w:b/>
          <w:i/>
        </w:rPr>
        <w:t xml:space="preserve"> robocz</w:t>
      </w:r>
      <w:r w:rsidR="004801DB" w:rsidRPr="004801DB">
        <w:rPr>
          <w:rFonts w:ascii="Arial" w:hAnsi="Arial" w:cs="Arial"/>
          <w:b/>
          <w:i/>
        </w:rPr>
        <w:t>ą</w:t>
      </w:r>
      <w:r w:rsidRPr="004801DB">
        <w:rPr>
          <w:rFonts w:ascii="Arial" w:hAnsi="Arial" w:cs="Arial"/>
          <w:b/>
          <w:i/>
        </w:rPr>
        <w:t>, obciążani</w:t>
      </w:r>
      <w:r w:rsidR="004801DB" w:rsidRPr="004801DB">
        <w:rPr>
          <w:rFonts w:ascii="Arial" w:hAnsi="Arial" w:cs="Arial"/>
          <w:b/>
          <w:i/>
        </w:rPr>
        <w:t>em</w:t>
      </w:r>
      <w:r w:rsidRPr="004801DB">
        <w:rPr>
          <w:rFonts w:ascii="Arial" w:hAnsi="Arial" w:cs="Arial"/>
          <w:b/>
          <w:i/>
        </w:rPr>
        <w:t xml:space="preserve"> na posadzki</w:t>
      </w:r>
      <w:r w:rsidR="004801DB" w:rsidRPr="004801DB">
        <w:rPr>
          <w:rFonts w:ascii="Arial" w:hAnsi="Arial" w:cs="Arial"/>
          <w:b/>
          <w:i/>
        </w:rPr>
        <w:t xml:space="preserve"> i pozostałe</w:t>
      </w:r>
      <w:r w:rsidR="00E54E72">
        <w:rPr>
          <w:rFonts w:ascii="Arial" w:hAnsi="Arial" w:cs="Arial"/>
          <w:b/>
          <w:i/>
        </w:rPr>
        <w:t xml:space="preserve">, ponadto </w:t>
      </w:r>
      <w:r w:rsidR="00E54E72" w:rsidRPr="00E54E72">
        <w:rPr>
          <w:rFonts w:ascii="Arial" w:hAnsi="Arial" w:cs="Arial"/>
          <w:b/>
          <w:i/>
          <w:u w:val="single"/>
        </w:rPr>
        <w:t>masę</w:t>
      </w:r>
      <w:r w:rsidR="00E54E72">
        <w:rPr>
          <w:rFonts w:ascii="Arial" w:hAnsi="Arial" w:cs="Arial"/>
          <w:b/>
          <w:i/>
        </w:rPr>
        <w:t xml:space="preserve"> oraz </w:t>
      </w:r>
      <w:r w:rsidR="00E54E72" w:rsidRPr="00E54E72">
        <w:rPr>
          <w:rFonts w:ascii="Arial" w:hAnsi="Arial" w:cs="Arial"/>
          <w:b/>
          <w:i/>
          <w:u w:val="single"/>
        </w:rPr>
        <w:t>wymiary zewnętrzne urządzenia</w:t>
      </w:r>
      <w:r w:rsidR="00E54E72">
        <w:rPr>
          <w:rFonts w:ascii="Arial" w:hAnsi="Arial" w:cs="Arial"/>
          <w:b/>
          <w:i/>
        </w:rPr>
        <w:t>.</w:t>
      </w:r>
    </w:p>
    <w:p w14:paraId="25FF5B34" w14:textId="77777777" w:rsidR="00485BCF" w:rsidRPr="00C42811" w:rsidRDefault="00485BCF" w:rsidP="00485BCF">
      <w:pPr>
        <w:pStyle w:val="Akapitzlist"/>
        <w:tabs>
          <w:tab w:val="right" w:leader="dot" w:pos="10206"/>
        </w:tabs>
        <w:spacing w:before="120" w:after="120"/>
        <w:ind w:left="357"/>
        <w:contextualSpacing w:val="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ab/>
      </w:r>
    </w:p>
    <w:p w14:paraId="505A9F0C" w14:textId="77777777" w:rsidR="00485BCF" w:rsidRDefault="00485BCF" w:rsidP="00485BCF">
      <w:pPr>
        <w:pStyle w:val="Akapitzlist"/>
        <w:tabs>
          <w:tab w:val="right" w:leader="dot" w:pos="10206"/>
        </w:tabs>
        <w:spacing w:before="120" w:after="120"/>
        <w:ind w:left="357"/>
        <w:contextualSpacing w:val="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ab/>
      </w:r>
    </w:p>
    <w:p w14:paraId="3F94824D" w14:textId="77777777" w:rsidR="00485BCF" w:rsidRDefault="00485BCF" w:rsidP="00485BCF">
      <w:pPr>
        <w:pStyle w:val="Akapitzlist"/>
        <w:tabs>
          <w:tab w:val="right" w:leader="dot" w:pos="10206"/>
        </w:tabs>
        <w:spacing w:before="120" w:after="120"/>
        <w:ind w:left="357"/>
        <w:contextualSpacing w:val="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ab/>
      </w:r>
    </w:p>
    <w:p w14:paraId="3F578FE0" w14:textId="77777777" w:rsidR="00485BCF" w:rsidRPr="00C42811" w:rsidRDefault="00485BCF" w:rsidP="00485BCF">
      <w:pPr>
        <w:pStyle w:val="Akapitzlist"/>
        <w:tabs>
          <w:tab w:val="right" w:leader="dot" w:pos="10206"/>
        </w:tabs>
        <w:spacing w:before="120" w:after="120"/>
        <w:ind w:left="357"/>
        <w:contextualSpacing w:val="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ab/>
      </w:r>
    </w:p>
    <w:p w14:paraId="1D375E4B" w14:textId="77777777" w:rsidR="00485BCF" w:rsidRDefault="00485BCF" w:rsidP="00485BCF">
      <w:pPr>
        <w:pStyle w:val="Akapitzlist"/>
        <w:tabs>
          <w:tab w:val="right" w:leader="dot" w:pos="10206"/>
        </w:tabs>
        <w:spacing w:before="120" w:after="120"/>
        <w:ind w:left="357"/>
        <w:contextualSpacing w:val="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ab/>
      </w:r>
    </w:p>
    <w:p w14:paraId="70291585" w14:textId="77777777" w:rsidR="00485BCF" w:rsidRPr="00C42811" w:rsidRDefault="00485BCF" w:rsidP="00485BCF">
      <w:pPr>
        <w:pStyle w:val="Akapitzlist"/>
        <w:tabs>
          <w:tab w:val="right" w:leader="dot" w:pos="10206"/>
        </w:tabs>
        <w:spacing w:before="120" w:after="120"/>
        <w:ind w:left="357"/>
        <w:contextualSpacing w:val="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ab/>
      </w:r>
    </w:p>
    <w:p w14:paraId="732B8AF2" w14:textId="77777777" w:rsidR="00485BCF" w:rsidRPr="00C42811" w:rsidRDefault="00485BCF" w:rsidP="00485BCF">
      <w:pPr>
        <w:pStyle w:val="Akapitzlist"/>
        <w:tabs>
          <w:tab w:val="right" w:leader="dot" w:pos="10206"/>
        </w:tabs>
        <w:spacing w:before="120" w:after="120"/>
        <w:ind w:left="357"/>
        <w:contextualSpacing w:val="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ab/>
      </w:r>
    </w:p>
    <w:p w14:paraId="687E5B06" w14:textId="77777777" w:rsidR="00485BCF" w:rsidRDefault="00485BCF" w:rsidP="00485BCF">
      <w:pPr>
        <w:pStyle w:val="Akapitzlist"/>
        <w:tabs>
          <w:tab w:val="right" w:leader="dot" w:pos="10206"/>
        </w:tabs>
        <w:spacing w:before="120" w:after="120"/>
        <w:ind w:left="357"/>
        <w:contextualSpacing w:val="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ab/>
      </w:r>
    </w:p>
    <w:p w14:paraId="5276F1C9" w14:textId="77777777" w:rsidR="005262CF" w:rsidRPr="00E54E72" w:rsidRDefault="00485BCF" w:rsidP="00E54E72">
      <w:pPr>
        <w:pStyle w:val="Akapitzlist"/>
        <w:tabs>
          <w:tab w:val="right" w:leader="dot" w:pos="10206"/>
        </w:tabs>
        <w:spacing w:before="120" w:after="120"/>
        <w:ind w:left="357"/>
        <w:contextualSpacing w:val="0"/>
        <w:jc w:val="both"/>
        <w:rPr>
          <w:rFonts w:ascii="Arial" w:hAnsi="Arial" w:cs="Arial"/>
        </w:rPr>
      </w:pPr>
      <w:r w:rsidRPr="00C42811">
        <w:rPr>
          <w:rFonts w:ascii="Arial" w:hAnsi="Arial" w:cs="Arial"/>
        </w:rPr>
        <w:tab/>
      </w:r>
    </w:p>
    <w:p w14:paraId="3826887B" w14:textId="77777777" w:rsidR="00AF0DAD" w:rsidRPr="00C42811" w:rsidRDefault="00AF0DAD" w:rsidP="00B66745">
      <w:pPr>
        <w:spacing w:after="0"/>
        <w:rPr>
          <w:rFonts w:ascii="Arial" w:hAnsi="Arial" w:cs="Arial"/>
          <w:sz w:val="20"/>
        </w:rPr>
      </w:pPr>
    </w:p>
    <w:p w14:paraId="394EB611" w14:textId="77777777" w:rsidR="005262CF" w:rsidRDefault="005262CF" w:rsidP="005262CF">
      <w:pPr>
        <w:spacing w:after="0"/>
        <w:ind w:left="6521"/>
        <w:jc w:val="center"/>
        <w:rPr>
          <w:rFonts w:ascii="Arial" w:hAnsi="Arial" w:cs="Arial"/>
          <w:sz w:val="20"/>
        </w:rPr>
      </w:pPr>
    </w:p>
    <w:p w14:paraId="1BAB8CC9" w14:textId="77777777" w:rsidR="004801DB" w:rsidRPr="00C42811" w:rsidRDefault="004801DB" w:rsidP="005262CF">
      <w:pPr>
        <w:spacing w:after="0"/>
        <w:ind w:left="6521"/>
        <w:jc w:val="center"/>
        <w:rPr>
          <w:rFonts w:ascii="Arial" w:hAnsi="Arial" w:cs="Arial"/>
          <w:sz w:val="20"/>
        </w:rPr>
      </w:pPr>
    </w:p>
    <w:p w14:paraId="1F44AFFF" w14:textId="77777777" w:rsidR="005262CF" w:rsidRPr="00C42811" w:rsidRDefault="005262CF" w:rsidP="005262CF">
      <w:pPr>
        <w:spacing w:after="0"/>
        <w:ind w:left="6521"/>
        <w:jc w:val="center"/>
        <w:rPr>
          <w:rFonts w:ascii="Arial" w:hAnsi="Arial" w:cs="Arial"/>
          <w:sz w:val="20"/>
        </w:rPr>
      </w:pPr>
    </w:p>
    <w:p w14:paraId="29208D39" w14:textId="77777777" w:rsidR="005262CF" w:rsidRPr="00C42811" w:rsidRDefault="005262CF" w:rsidP="005262CF">
      <w:pPr>
        <w:spacing w:after="0" w:line="480" w:lineRule="auto"/>
        <w:ind w:left="6521"/>
        <w:jc w:val="center"/>
        <w:rPr>
          <w:rFonts w:ascii="Arial" w:hAnsi="Arial" w:cs="Arial"/>
          <w:sz w:val="20"/>
        </w:rPr>
      </w:pPr>
      <w:r w:rsidRPr="00C42811">
        <w:rPr>
          <w:rFonts w:ascii="Arial" w:hAnsi="Arial" w:cs="Arial"/>
          <w:sz w:val="20"/>
        </w:rPr>
        <w:t>…………………………………………………</w:t>
      </w:r>
    </w:p>
    <w:p w14:paraId="60D69766" w14:textId="77777777" w:rsidR="004801DB" w:rsidRDefault="005262CF" w:rsidP="004801DB">
      <w:pPr>
        <w:spacing w:after="0" w:line="480" w:lineRule="auto"/>
        <w:ind w:left="6521"/>
        <w:jc w:val="center"/>
        <w:rPr>
          <w:rFonts w:ascii="Arial" w:hAnsi="Arial" w:cs="Arial"/>
          <w:sz w:val="20"/>
        </w:rPr>
      </w:pPr>
      <w:r w:rsidRPr="00C42811">
        <w:rPr>
          <w:rFonts w:ascii="Arial" w:hAnsi="Arial" w:cs="Arial"/>
          <w:sz w:val="20"/>
        </w:rPr>
        <w:t>(data, pieczęć i podpis osoby upoważnionej)</w:t>
      </w:r>
    </w:p>
    <w:p w14:paraId="237B2023" w14:textId="77777777" w:rsidR="004801DB" w:rsidRDefault="004801DB" w:rsidP="00AF0DAD">
      <w:pPr>
        <w:spacing w:after="0" w:line="480" w:lineRule="auto"/>
        <w:ind w:left="6521"/>
        <w:jc w:val="center"/>
        <w:rPr>
          <w:rFonts w:ascii="Arial" w:hAnsi="Arial" w:cs="Arial"/>
          <w:sz w:val="20"/>
        </w:rPr>
      </w:pPr>
    </w:p>
    <w:p w14:paraId="25F86DC6" w14:textId="77777777" w:rsidR="001A5162" w:rsidRDefault="001A5162" w:rsidP="00AF0DAD">
      <w:pPr>
        <w:spacing w:after="0" w:line="480" w:lineRule="auto"/>
        <w:ind w:left="6521"/>
        <w:jc w:val="center"/>
        <w:rPr>
          <w:rFonts w:ascii="Arial" w:hAnsi="Arial" w:cs="Arial"/>
          <w:sz w:val="20"/>
        </w:rPr>
      </w:pPr>
    </w:p>
    <w:p w14:paraId="4697FE8D" w14:textId="77777777" w:rsidR="001A5162" w:rsidRDefault="001A5162" w:rsidP="00AF0DAD">
      <w:pPr>
        <w:spacing w:after="0" w:line="480" w:lineRule="auto"/>
        <w:ind w:left="6521"/>
        <w:jc w:val="center"/>
        <w:rPr>
          <w:rFonts w:ascii="Arial" w:hAnsi="Arial" w:cs="Arial"/>
          <w:sz w:val="20"/>
        </w:rPr>
      </w:pPr>
    </w:p>
    <w:p w14:paraId="500D34D9" w14:textId="77777777" w:rsidR="001A5162" w:rsidRDefault="001A5162" w:rsidP="00AF0DAD">
      <w:pPr>
        <w:spacing w:after="0" w:line="480" w:lineRule="auto"/>
        <w:ind w:left="6521"/>
        <w:jc w:val="center"/>
        <w:rPr>
          <w:rFonts w:ascii="Arial" w:hAnsi="Arial" w:cs="Arial"/>
          <w:sz w:val="20"/>
        </w:rPr>
      </w:pPr>
    </w:p>
    <w:p w14:paraId="25B14991" w14:textId="77777777" w:rsidR="001A5162" w:rsidRDefault="001A5162" w:rsidP="00AF0DAD">
      <w:pPr>
        <w:spacing w:after="0" w:line="480" w:lineRule="auto"/>
        <w:ind w:left="6521"/>
        <w:jc w:val="center"/>
        <w:rPr>
          <w:rFonts w:ascii="Arial" w:hAnsi="Arial" w:cs="Arial"/>
          <w:sz w:val="20"/>
        </w:rPr>
      </w:pPr>
    </w:p>
    <w:p w14:paraId="1D600643" w14:textId="77777777" w:rsidR="001A5162" w:rsidRDefault="001A5162" w:rsidP="00AF0DAD">
      <w:pPr>
        <w:spacing w:after="0" w:line="480" w:lineRule="auto"/>
        <w:ind w:left="6521"/>
        <w:jc w:val="center"/>
        <w:rPr>
          <w:rFonts w:ascii="Arial" w:hAnsi="Arial" w:cs="Arial"/>
          <w:sz w:val="20"/>
        </w:rPr>
      </w:pPr>
    </w:p>
    <w:p w14:paraId="07DCEFDE" w14:textId="77777777" w:rsidR="001A5162" w:rsidRDefault="001A5162" w:rsidP="00AF0DAD">
      <w:pPr>
        <w:spacing w:after="0" w:line="480" w:lineRule="auto"/>
        <w:ind w:left="6521"/>
        <w:jc w:val="center"/>
        <w:rPr>
          <w:rFonts w:ascii="Arial" w:hAnsi="Arial" w:cs="Arial"/>
          <w:sz w:val="20"/>
        </w:rPr>
      </w:pPr>
    </w:p>
    <w:p w14:paraId="41EABB9D" w14:textId="77777777" w:rsidR="001A5162" w:rsidRDefault="001A5162" w:rsidP="00AF0DAD">
      <w:pPr>
        <w:spacing w:after="0" w:line="480" w:lineRule="auto"/>
        <w:ind w:left="6521"/>
        <w:jc w:val="center"/>
        <w:rPr>
          <w:rFonts w:ascii="Arial" w:hAnsi="Arial" w:cs="Arial"/>
          <w:sz w:val="20"/>
        </w:rPr>
      </w:pPr>
    </w:p>
    <w:p w14:paraId="458CB0C3" w14:textId="77777777" w:rsidR="004801DB" w:rsidRDefault="004801DB" w:rsidP="004801DB">
      <w:pPr>
        <w:spacing w:after="0"/>
        <w:jc w:val="both"/>
        <w:rPr>
          <w:rFonts w:ascii="Arial" w:hAnsi="Arial" w:cs="Arial"/>
          <w:sz w:val="20"/>
        </w:rPr>
      </w:pPr>
      <w:r w:rsidRPr="00C42811">
        <w:rPr>
          <w:rFonts w:ascii="Arial" w:hAnsi="Arial" w:cs="Arial"/>
          <w:sz w:val="20"/>
          <w:vertAlign w:val="superscript"/>
        </w:rPr>
        <w:t>1)</w:t>
      </w:r>
      <w:r w:rsidRPr="00C42811">
        <w:rPr>
          <w:rFonts w:ascii="Arial" w:hAnsi="Arial" w:cs="Arial"/>
          <w:sz w:val="20"/>
        </w:rPr>
        <w:t xml:space="preserve"> w polu </w:t>
      </w:r>
      <w:r w:rsidRPr="00C42811">
        <w:rPr>
          <w:rFonts w:ascii="Arial" w:hAnsi="Arial" w:cs="Arial"/>
          <w:b/>
          <w:sz w:val="20"/>
        </w:rPr>
        <w:t>Uwagi</w:t>
      </w:r>
      <w:r w:rsidRPr="00C42811">
        <w:rPr>
          <w:rFonts w:ascii="Arial" w:hAnsi="Arial" w:cs="Arial"/>
          <w:sz w:val="20"/>
        </w:rPr>
        <w:t xml:space="preserve"> określić wartości wymagania technicznego lub funkcjonalnego oferowa</w:t>
      </w:r>
      <w:r>
        <w:rPr>
          <w:rFonts w:ascii="Arial" w:hAnsi="Arial" w:cs="Arial"/>
          <w:sz w:val="20"/>
        </w:rPr>
        <w:t>nego sprzętu, jeśli dotyczy lub </w:t>
      </w:r>
      <w:r w:rsidRPr="00C42811">
        <w:rPr>
          <w:rFonts w:ascii="Arial" w:hAnsi="Arial" w:cs="Arial"/>
          <w:sz w:val="20"/>
        </w:rPr>
        <w:t>inne uwagi</w:t>
      </w:r>
      <w:r>
        <w:rPr>
          <w:rFonts w:ascii="Arial" w:hAnsi="Arial" w:cs="Arial"/>
          <w:sz w:val="20"/>
        </w:rPr>
        <w:t>.</w:t>
      </w:r>
    </w:p>
    <w:p w14:paraId="4165FEB5" w14:textId="77777777" w:rsidR="004801DB" w:rsidRPr="004801DB" w:rsidRDefault="004801DB" w:rsidP="004801DB">
      <w:pPr>
        <w:pStyle w:val="Akapitzlist"/>
        <w:tabs>
          <w:tab w:val="right" w:leader="dot" w:pos="7371"/>
        </w:tabs>
        <w:spacing w:after="0"/>
        <w:ind w:left="0"/>
        <w:contextualSpacing w:val="0"/>
        <w:jc w:val="both"/>
        <w:rPr>
          <w:rFonts w:ascii="Arial" w:hAnsi="Arial" w:cs="Arial"/>
          <w:b/>
          <w:sz w:val="20"/>
        </w:rPr>
      </w:pPr>
      <w:r w:rsidRPr="00AF0DAD">
        <w:rPr>
          <w:rFonts w:ascii="Arial" w:hAnsi="Arial" w:cs="Arial"/>
          <w:sz w:val="20"/>
          <w:vertAlign w:val="superscript"/>
        </w:rPr>
        <w:t xml:space="preserve">2) </w:t>
      </w:r>
      <w:r w:rsidRPr="00AF0DAD">
        <w:rPr>
          <w:rFonts w:ascii="Arial" w:hAnsi="Arial" w:cs="Arial"/>
          <w:sz w:val="20"/>
        </w:rPr>
        <w:t>Wypełnić w formularzu lub załączyć dokument związany z wymaganiami (np. DTR).</w:t>
      </w:r>
    </w:p>
    <w:sectPr w:rsidR="004801DB" w:rsidRPr="004801DB" w:rsidSect="00EE6DBE">
      <w:headerReference w:type="default" r:id="rId8"/>
      <w:footerReference w:type="default" r:id="rId9"/>
      <w:pgSz w:w="11906" w:h="16838"/>
      <w:pgMar w:top="720" w:right="720" w:bottom="720" w:left="720" w:header="840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E5B0E" w14:textId="77777777" w:rsidR="00FD6AB8" w:rsidRDefault="00FD6AB8" w:rsidP="0036528D">
      <w:pPr>
        <w:spacing w:after="0" w:line="240" w:lineRule="auto"/>
      </w:pPr>
      <w:r>
        <w:separator/>
      </w:r>
    </w:p>
  </w:endnote>
  <w:endnote w:type="continuationSeparator" w:id="0">
    <w:p w14:paraId="6217B5B4" w14:textId="77777777" w:rsidR="00FD6AB8" w:rsidRDefault="00FD6AB8" w:rsidP="0036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E034C" w14:textId="77777777" w:rsidR="007724A1" w:rsidRDefault="005262CF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867B5A0" wp14:editId="2DAF7CC3">
          <wp:simplePos x="0" y="0"/>
          <wp:positionH relativeFrom="page">
            <wp:posOffset>19050</wp:posOffset>
          </wp:positionH>
          <wp:positionV relativeFrom="paragraph">
            <wp:posOffset>-352425</wp:posOffset>
          </wp:positionV>
          <wp:extent cx="6622415" cy="1412641"/>
          <wp:effectExtent l="0" t="0" r="698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ZL_papier_firmowy_A4_2016_AKCEPTACJ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14"/>
                  <a:stretch/>
                </pic:blipFill>
                <pic:spPr bwMode="auto">
                  <a:xfrm>
                    <a:off x="0" y="0"/>
                    <a:ext cx="6622415" cy="1412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1538C" w14:textId="77777777" w:rsidR="007724A1" w:rsidRDefault="00783C22">
    <w:pPr>
      <w:pStyle w:val="Stopka"/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 w:rsidRPr="00783C22">
      <w:rPr>
        <w:noProof/>
        <w:color w:val="2E74B5" w:themeColor="accent1" w:themeShade="BF"/>
        <w:sz w:val="20"/>
        <w:lang w:eastAsia="pl-PL"/>
      </w:rPr>
      <w:fldChar w:fldCharType="begin"/>
    </w:r>
    <w:r w:rsidRPr="00783C22">
      <w:rPr>
        <w:noProof/>
        <w:color w:val="2E74B5" w:themeColor="accent1" w:themeShade="BF"/>
        <w:sz w:val="20"/>
        <w:lang w:eastAsia="pl-PL"/>
      </w:rPr>
      <w:instrText xml:space="preserve"> PAGE   \* MERGEFORMAT </w:instrText>
    </w:r>
    <w:r w:rsidRPr="00783C22">
      <w:rPr>
        <w:noProof/>
        <w:color w:val="2E74B5" w:themeColor="accent1" w:themeShade="BF"/>
        <w:sz w:val="20"/>
        <w:lang w:eastAsia="pl-PL"/>
      </w:rPr>
      <w:fldChar w:fldCharType="separate"/>
    </w:r>
    <w:r w:rsidR="000B3ACD">
      <w:rPr>
        <w:noProof/>
        <w:color w:val="2E74B5" w:themeColor="accent1" w:themeShade="BF"/>
        <w:sz w:val="20"/>
        <w:lang w:eastAsia="pl-PL"/>
      </w:rPr>
      <w:t>3</w:t>
    </w:r>
    <w:r w:rsidRPr="00783C22">
      <w:rPr>
        <w:noProof/>
        <w:color w:val="2E74B5" w:themeColor="accent1" w:themeShade="BF"/>
        <w:sz w:val="20"/>
        <w:lang w:eastAsia="pl-PL"/>
      </w:rPr>
      <w:fldChar w:fldCharType="end"/>
    </w:r>
    <w:r w:rsidRPr="00783C22">
      <w:rPr>
        <w:noProof/>
        <w:color w:val="2E74B5" w:themeColor="accent1" w:themeShade="BF"/>
        <w:sz w:val="20"/>
        <w:lang w:eastAsia="pl-PL"/>
      </w:rPr>
      <w:t>/</w:t>
    </w:r>
    <w:r w:rsidRPr="00783C22">
      <w:rPr>
        <w:noProof/>
        <w:color w:val="2E74B5" w:themeColor="accent1" w:themeShade="BF"/>
        <w:sz w:val="20"/>
        <w:lang w:eastAsia="pl-PL"/>
      </w:rPr>
      <w:fldChar w:fldCharType="begin"/>
    </w:r>
    <w:r w:rsidRPr="00783C22">
      <w:rPr>
        <w:noProof/>
        <w:color w:val="2E74B5" w:themeColor="accent1" w:themeShade="BF"/>
        <w:sz w:val="20"/>
        <w:lang w:eastAsia="pl-PL"/>
      </w:rPr>
      <w:instrText xml:space="preserve"> NUMPAGES   \* MERGEFORMAT </w:instrText>
    </w:r>
    <w:r w:rsidRPr="00783C22">
      <w:rPr>
        <w:noProof/>
        <w:color w:val="2E74B5" w:themeColor="accent1" w:themeShade="BF"/>
        <w:sz w:val="20"/>
        <w:lang w:eastAsia="pl-PL"/>
      </w:rPr>
      <w:fldChar w:fldCharType="separate"/>
    </w:r>
    <w:r w:rsidR="000B3ACD">
      <w:rPr>
        <w:noProof/>
        <w:color w:val="2E74B5" w:themeColor="accent1" w:themeShade="BF"/>
        <w:sz w:val="20"/>
        <w:lang w:eastAsia="pl-PL"/>
      </w:rPr>
      <w:t>5</w:t>
    </w:r>
    <w:r w:rsidRPr="00783C22">
      <w:rPr>
        <w:noProof/>
        <w:color w:val="2E74B5" w:themeColor="accent1" w:themeShade="BF"/>
        <w:sz w:val="20"/>
        <w:lang w:eastAsia="pl-PL"/>
      </w:rPr>
      <w:fldChar w:fldCharType="end"/>
    </w:r>
    <w:r w:rsidRPr="00783C22">
      <w:rPr>
        <w:noProof/>
        <w:color w:val="2E74B5" w:themeColor="accent1" w:themeShade="BF"/>
        <w:lang w:eastAsia="pl-PL"/>
      </w:rPr>
      <w:t xml:space="preserve"> </w:t>
    </w:r>
  </w:p>
  <w:p w14:paraId="093F1301" w14:textId="77777777" w:rsidR="0036528D" w:rsidRDefault="00783C22" w:rsidP="00783C22">
    <w:pPr>
      <w:pStyle w:val="Stopka"/>
      <w:tabs>
        <w:tab w:val="clear" w:pos="4536"/>
        <w:tab w:val="clear" w:pos="9072"/>
        <w:tab w:val="left" w:pos="9555"/>
      </w:tabs>
      <w:rPr>
        <w:noProof/>
        <w:lang w:eastAsia="pl-PL"/>
      </w:rPr>
    </w:pPr>
    <w:r>
      <w:rPr>
        <w:noProof/>
        <w:lang w:eastAsia="pl-P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2458F" w14:textId="77777777" w:rsidR="00FD6AB8" w:rsidRDefault="00FD6AB8" w:rsidP="0036528D">
      <w:pPr>
        <w:spacing w:after="0" w:line="240" w:lineRule="auto"/>
      </w:pPr>
      <w:r>
        <w:separator/>
      </w:r>
    </w:p>
  </w:footnote>
  <w:footnote w:type="continuationSeparator" w:id="0">
    <w:p w14:paraId="6C5FD712" w14:textId="77777777" w:rsidR="00FD6AB8" w:rsidRDefault="00FD6AB8" w:rsidP="0036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BA43C" w14:textId="77777777" w:rsidR="005262CF" w:rsidRDefault="005262CF" w:rsidP="005262CF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4A6D29" wp14:editId="294A7498">
          <wp:simplePos x="0" y="0"/>
          <wp:positionH relativeFrom="column">
            <wp:posOffset>0</wp:posOffset>
          </wp:positionH>
          <wp:positionV relativeFrom="paragraph">
            <wp:posOffset>-676275</wp:posOffset>
          </wp:positionV>
          <wp:extent cx="6638925" cy="1190625"/>
          <wp:effectExtent l="0" t="0" r="9525" b="0"/>
          <wp:wrapNone/>
          <wp:docPr id="14" name="Obraz 14" descr="C:\Users\m.milczarek\Desktop\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milczarek\Desktop\RP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58808C" w14:textId="77777777" w:rsidR="005262CF" w:rsidRPr="009F5260" w:rsidRDefault="005262CF" w:rsidP="005262CF">
    <w:pPr>
      <w:pStyle w:val="Nagwek"/>
      <w:jc w:val="center"/>
      <w:rPr>
        <w:rFonts w:cs="Arial"/>
        <w:b/>
        <w:smallCaps/>
        <w:sz w:val="14"/>
      </w:rPr>
    </w:pPr>
  </w:p>
  <w:p w14:paraId="5E4819F4" w14:textId="77777777" w:rsidR="007724A1" w:rsidRDefault="005262CF" w:rsidP="005262CF">
    <w:pPr>
      <w:pStyle w:val="Nagwek"/>
      <w:jc w:val="center"/>
      <w:rPr>
        <w:noProof/>
        <w:lang w:eastAsia="pl-PL"/>
      </w:rPr>
    </w:pPr>
    <w:r w:rsidRPr="00380D9A">
      <w:rPr>
        <w:rFonts w:cs="Arial"/>
        <w:b/>
        <w:smallCaps/>
        <w:sz w:val="20"/>
      </w:rPr>
      <w:t xml:space="preserve">Powstanie działu badawczo-rozwojowego w </w:t>
    </w:r>
    <w:r w:rsidR="00F44D27">
      <w:rPr>
        <w:rFonts w:cs="Arial"/>
        <w:b/>
        <w:smallCaps/>
        <w:sz w:val="20"/>
      </w:rPr>
      <w:t>W</w:t>
    </w:r>
    <w:r w:rsidRPr="00380D9A">
      <w:rPr>
        <w:rFonts w:cs="Arial"/>
        <w:b/>
        <w:smallCaps/>
        <w:sz w:val="20"/>
      </w:rPr>
      <w:t xml:space="preserve">ojskowych </w:t>
    </w:r>
    <w:r w:rsidR="00F44D27">
      <w:rPr>
        <w:rFonts w:cs="Arial"/>
        <w:b/>
        <w:smallCaps/>
        <w:sz w:val="20"/>
      </w:rPr>
      <w:t>Z</w:t>
    </w:r>
    <w:r>
      <w:rPr>
        <w:rFonts w:cs="Arial"/>
        <w:b/>
        <w:smallCaps/>
        <w:sz w:val="20"/>
      </w:rPr>
      <w:t xml:space="preserve">akładach </w:t>
    </w:r>
    <w:r w:rsidR="00F44D27">
      <w:rPr>
        <w:rFonts w:cs="Arial"/>
        <w:b/>
        <w:smallCaps/>
        <w:sz w:val="20"/>
      </w:rPr>
      <w:t>L</w:t>
    </w:r>
    <w:r>
      <w:rPr>
        <w:rFonts w:cs="Arial"/>
        <w:b/>
        <w:smallCaps/>
        <w:sz w:val="20"/>
      </w:rPr>
      <w:t xml:space="preserve">otniczych </w:t>
    </w:r>
    <w:r w:rsidR="00F44D27">
      <w:rPr>
        <w:rFonts w:cs="Arial"/>
        <w:b/>
        <w:smallCaps/>
        <w:sz w:val="20"/>
      </w:rPr>
      <w:t>N</w:t>
    </w:r>
    <w:r>
      <w:rPr>
        <w:rFonts w:cs="Arial"/>
        <w:b/>
        <w:smallCaps/>
        <w:sz w:val="20"/>
      </w:rPr>
      <w:t>r 1 S.A. w </w:t>
    </w:r>
    <w:r w:rsidRPr="00380D9A">
      <w:rPr>
        <w:rFonts w:cs="Arial"/>
        <w:b/>
        <w:smallCaps/>
        <w:sz w:val="20"/>
      </w:rPr>
      <w:t>celu wprowadzenia innowacyjnej działalności z</w:t>
    </w:r>
    <w:r>
      <w:rPr>
        <w:rFonts w:cs="Arial"/>
        <w:b/>
        <w:smallCaps/>
        <w:sz w:val="20"/>
      </w:rPr>
      <w:t> </w:t>
    </w:r>
    <w:r w:rsidRPr="00380D9A">
      <w:rPr>
        <w:rFonts w:cs="Arial"/>
        <w:b/>
        <w:smallCaps/>
        <w:sz w:val="20"/>
      </w:rPr>
      <w:t>zakresu badań nieniszczących</w:t>
    </w:r>
    <w:r>
      <w:rPr>
        <w:rFonts w:cs="Arial"/>
        <w:b/>
        <w:smallCaps/>
        <w:sz w:val="20"/>
      </w:rPr>
      <w:t xml:space="preserve"> - </w:t>
    </w:r>
    <w:r w:rsidRPr="00380D9A">
      <w:rPr>
        <w:rFonts w:cs="Arial"/>
        <w:b/>
        <w:sz w:val="18"/>
        <w:lang w:eastAsia="pl-PL"/>
      </w:rPr>
      <w:t>RPLD.01.02.01-10-0029/18</w:t>
    </w:r>
  </w:p>
  <w:p w14:paraId="0F188E18" w14:textId="77777777" w:rsidR="0036528D" w:rsidRPr="00F403DA" w:rsidRDefault="00F403DA" w:rsidP="00F403DA">
    <w:pPr>
      <w:jc w:val="right"/>
      <w:rPr>
        <w:rFonts w:ascii="Arial" w:hAnsi="Arial" w:cs="Arial"/>
        <w:b/>
      </w:rPr>
    </w:pPr>
    <w:r w:rsidRPr="00C42811">
      <w:rPr>
        <w:rFonts w:ascii="Arial" w:hAnsi="Arial" w:cs="Arial"/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4B7D"/>
    <w:multiLevelType w:val="multilevel"/>
    <w:tmpl w:val="0F6623E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2A585D"/>
    <w:multiLevelType w:val="hybridMultilevel"/>
    <w:tmpl w:val="3BDE4342"/>
    <w:lvl w:ilvl="0" w:tplc="101A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5465"/>
    <w:multiLevelType w:val="hybridMultilevel"/>
    <w:tmpl w:val="893C3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4C00"/>
    <w:multiLevelType w:val="hybridMultilevel"/>
    <w:tmpl w:val="1AC2C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0821"/>
    <w:multiLevelType w:val="hybridMultilevel"/>
    <w:tmpl w:val="8572E29E"/>
    <w:lvl w:ilvl="0" w:tplc="761476A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F5B29"/>
    <w:multiLevelType w:val="multilevel"/>
    <w:tmpl w:val="0F6623E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CA5373"/>
    <w:multiLevelType w:val="hybridMultilevel"/>
    <w:tmpl w:val="31DC2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B0436"/>
    <w:multiLevelType w:val="hybridMultilevel"/>
    <w:tmpl w:val="8C202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B0DCE"/>
    <w:multiLevelType w:val="multilevel"/>
    <w:tmpl w:val="1D0CA580"/>
    <w:lvl w:ilvl="0">
      <w:start w:val="1"/>
      <w:numFmt w:val="decimal"/>
      <w:lvlText w:val="%1."/>
      <w:lvlJc w:val="left"/>
      <w:pPr>
        <w:ind w:left="291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6C593F"/>
    <w:multiLevelType w:val="hybridMultilevel"/>
    <w:tmpl w:val="0B96B7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D7590"/>
    <w:multiLevelType w:val="multilevel"/>
    <w:tmpl w:val="0F6623E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CB11A4"/>
    <w:multiLevelType w:val="hybridMultilevel"/>
    <w:tmpl w:val="D03048AC"/>
    <w:lvl w:ilvl="0" w:tplc="048A9E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FDA0753"/>
    <w:multiLevelType w:val="hybridMultilevel"/>
    <w:tmpl w:val="97980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16795"/>
    <w:multiLevelType w:val="hybridMultilevel"/>
    <w:tmpl w:val="F900F5C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7E7311E"/>
    <w:multiLevelType w:val="multilevel"/>
    <w:tmpl w:val="0F6623E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01070"/>
    <w:multiLevelType w:val="hybridMultilevel"/>
    <w:tmpl w:val="29E6CF96"/>
    <w:lvl w:ilvl="0" w:tplc="0E86A79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8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14"/>
  </w:num>
  <w:num w:numId="14">
    <w:abstractNumId w:val="9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8D"/>
    <w:rsid w:val="000249FB"/>
    <w:rsid w:val="00073F53"/>
    <w:rsid w:val="000819A7"/>
    <w:rsid w:val="000B3316"/>
    <w:rsid w:val="000B3ACD"/>
    <w:rsid w:val="000B5119"/>
    <w:rsid w:val="000D14CA"/>
    <w:rsid w:val="00120084"/>
    <w:rsid w:val="00130C65"/>
    <w:rsid w:val="001541C5"/>
    <w:rsid w:val="00180DDC"/>
    <w:rsid w:val="0018522B"/>
    <w:rsid w:val="001A5162"/>
    <w:rsid w:val="001B1BD0"/>
    <w:rsid w:val="001E2EA1"/>
    <w:rsid w:val="002241EB"/>
    <w:rsid w:val="0023063E"/>
    <w:rsid w:val="00231CA8"/>
    <w:rsid w:val="00234909"/>
    <w:rsid w:val="0023701B"/>
    <w:rsid w:val="002443FC"/>
    <w:rsid w:val="00267FA0"/>
    <w:rsid w:val="0027350D"/>
    <w:rsid w:val="00276EEB"/>
    <w:rsid w:val="002A4522"/>
    <w:rsid w:val="002C2655"/>
    <w:rsid w:val="002C289A"/>
    <w:rsid w:val="002C47F3"/>
    <w:rsid w:val="002D332B"/>
    <w:rsid w:val="00327781"/>
    <w:rsid w:val="00342897"/>
    <w:rsid w:val="0036528D"/>
    <w:rsid w:val="00366021"/>
    <w:rsid w:val="00371853"/>
    <w:rsid w:val="00380583"/>
    <w:rsid w:val="00381D6C"/>
    <w:rsid w:val="00384ADC"/>
    <w:rsid w:val="00384AFA"/>
    <w:rsid w:val="00391AE3"/>
    <w:rsid w:val="003E4781"/>
    <w:rsid w:val="003F4BE3"/>
    <w:rsid w:val="003F4C1D"/>
    <w:rsid w:val="00400F3F"/>
    <w:rsid w:val="00411B02"/>
    <w:rsid w:val="0042379A"/>
    <w:rsid w:val="00441CDC"/>
    <w:rsid w:val="00446604"/>
    <w:rsid w:val="00453463"/>
    <w:rsid w:val="004801DB"/>
    <w:rsid w:val="00485BCF"/>
    <w:rsid w:val="004B1098"/>
    <w:rsid w:val="004C0B9E"/>
    <w:rsid w:val="004C671B"/>
    <w:rsid w:val="0051733E"/>
    <w:rsid w:val="005262CF"/>
    <w:rsid w:val="0053069F"/>
    <w:rsid w:val="0053370F"/>
    <w:rsid w:val="00573F14"/>
    <w:rsid w:val="005C5C68"/>
    <w:rsid w:val="005D1A76"/>
    <w:rsid w:val="005E0EDC"/>
    <w:rsid w:val="005E6BD5"/>
    <w:rsid w:val="00601A2C"/>
    <w:rsid w:val="00616D70"/>
    <w:rsid w:val="006264C6"/>
    <w:rsid w:val="0064242D"/>
    <w:rsid w:val="00687F48"/>
    <w:rsid w:val="00694389"/>
    <w:rsid w:val="006F2100"/>
    <w:rsid w:val="006F3279"/>
    <w:rsid w:val="00731088"/>
    <w:rsid w:val="0074712D"/>
    <w:rsid w:val="007721D8"/>
    <w:rsid w:val="007724A1"/>
    <w:rsid w:val="00783C22"/>
    <w:rsid w:val="0079460B"/>
    <w:rsid w:val="00794E3A"/>
    <w:rsid w:val="00796DD6"/>
    <w:rsid w:val="007A54C2"/>
    <w:rsid w:val="007C0E99"/>
    <w:rsid w:val="007C7E0D"/>
    <w:rsid w:val="007F2760"/>
    <w:rsid w:val="00847C0A"/>
    <w:rsid w:val="008523AC"/>
    <w:rsid w:val="00855C05"/>
    <w:rsid w:val="00876398"/>
    <w:rsid w:val="008937AE"/>
    <w:rsid w:val="008955DC"/>
    <w:rsid w:val="008B01D3"/>
    <w:rsid w:val="0090274D"/>
    <w:rsid w:val="009368A2"/>
    <w:rsid w:val="0095646A"/>
    <w:rsid w:val="00996191"/>
    <w:rsid w:val="009A3E11"/>
    <w:rsid w:val="009B3B6A"/>
    <w:rsid w:val="009E48CB"/>
    <w:rsid w:val="009E5029"/>
    <w:rsid w:val="00A07661"/>
    <w:rsid w:val="00A12A17"/>
    <w:rsid w:val="00AC2F0D"/>
    <w:rsid w:val="00AD2FAC"/>
    <w:rsid w:val="00AF0DAD"/>
    <w:rsid w:val="00AF4236"/>
    <w:rsid w:val="00B50502"/>
    <w:rsid w:val="00B572C8"/>
    <w:rsid w:val="00B66745"/>
    <w:rsid w:val="00B72A8E"/>
    <w:rsid w:val="00B83058"/>
    <w:rsid w:val="00B9469A"/>
    <w:rsid w:val="00B970D5"/>
    <w:rsid w:val="00BA2604"/>
    <w:rsid w:val="00BA651B"/>
    <w:rsid w:val="00BA6713"/>
    <w:rsid w:val="00BB2339"/>
    <w:rsid w:val="00BE79C5"/>
    <w:rsid w:val="00BF4A4F"/>
    <w:rsid w:val="00BF7B2F"/>
    <w:rsid w:val="00C36143"/>
    <w:rsid w:val="00C4212F"/>
    <w:rsid w:val="00C42811"/>
    <w:rsid w:val="00C57172"/>
    <w:rsid w:val="00C96E56"/>
    <w:rsid w:val="00CC2E71"/>
    <w:rsid w:val="00CF4036"/>
    <w:rsid w:val="00D023A9"/>
    <w:rsid w:val="00D1279D"/>
    <w:rsid w:val="00D33783"/>
    <w:rsid w:val="00D52713"/>
    <w:rsid w:val="00D72CF6"/>
    <w:rsid w:val="00DA0BBE"/>
    <w:rsid w:val="00E0271A"/>
    <w:rsid w:val="00E12FF9"/>
    <w:rsid w:val="00E31DEB"/>
    <w:rsid w:val="00E54E72"/>
    <w:rsid w:val="00EE6DBE"/>
    <w:rsid w:val="00F02B89"/>
    <w:rsid w:val="00F05481"/>
    <w:rsid w:val="00F1440D"/>
    <w:rsid w:val="00F33451"/>
    <w:rsid w:val="00F403DA"/>
    <w:rsid w:val="00F44D27"/>
    <w:rsid w:val="00F463E6"/>
    <w:rsid w:val="00F75F52"/>
    <w:rsid w:val="00F91D6E"/>
    <w:rsid w:val="00FB5241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C4320"/>
  <w15:docId w15:val="{7B31A2C5-B133-443E-871C-8690A0A3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cbr-tab1">
    <w:name w:val="ncbr-tab1"/>
    <w:basedOn w:val="Standardowy"/>
    <w:uiPriority w:val="99"/>
    <w:rsid w:val="00C36143"/>
    <w:pPr>
      <w:spacing w:after="200" w:line="276" w:lineRule="auto"/>
    </w:pPr>
    <w:rPr>
      <w:rFonts w:eastAsiaTheme="minorEastAsia"/>
      <w:color w:val="5B9BD5" w:themeColor="accent1"/>
      <w:lang w:eastAsia="pl-PL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00B0F0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44546A" w:themeFill="text2"/>
      </w:tcPr>
    </w:tblStylePr>
    <w:tblStylePr w:type="band1Horz">
      <w:rPr>
        <w:rFonts w:asciiTheme="minorHAnsi" w:hAnsiTheme="minorHAnsi"/>
        <w:color w:val="4472C4" w:themeColor="accent5"/>
        <w:sz w:val="22"/>
      </w:rPr>
    </w:tblStylePr>
    <w:tblStylePr w:type="band2Horz">
      <w:rPr>
        <w:color w:val="4472C4" w:themeColor="accent5"/>
      </w:rPr>
      <w:tblPr/>
      <w:tcPr>
        <w:shd w:val="clear" w:color="auto" w:fill="E7E6E6" w:themeFill="background2"/>
      </w:tcPr>
    </w:tblStylePr>
  </w:style>
  <w:style w:type="table" w:customStyle="1" w:styleId="ncbr-raport-tabela">
    <w:name w:val="ncbr-raport-tabela"/>
    <w:basedOn w:val="Standardowy"/>
    <w:uiPriority w:val="99"/>
    <w:rsid w:val="00C36143"/>
    <w:pPr>
      <w:spacing w:after="200" w:line="276" w:lineRule="auto"/>
    </w:pPr>
    <w:rPr>
      <w:rFonts w:eastAsiaTheme="minorEastAsia"/>
      <w:color w:val="5B9BD5" w:themeColor="accent1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00B0F0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44546A" w:themeFill="text2"/>
      </w:tcPr>
    </w:tblStylePr>
    <w:tblStylePr w:type="band1Vert">
      <w:pPr>
        <w:jc w:val="left"/>
      </w:p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color w:val="4472C4" w:themeColor="accent5"/>
        <w:sz w:val="22"/>
      </w:rPr>
      <w:tblPr/>
      <w:tcPr>
        <w:vAlign w:val="center"/>
      </w:tcPr>
    </w:tblStylePr>
    <w:tblStylePr w:type="band2Horz">
      <w:rPr>
        <w:color w:val="4472C4" w:themeColor="accent5"/>
      </w:rPr>
      <w:tblPr/>
      <w:tcPr>
        <w:shd w:val="clear" w:color="auto" w:fill="E7E6E6" w:themeFill="background2"/>
      </w:tcPr>
    </w:tblStylePr>
  </w:style>
  <w:style w:type="paragraph" w:styleId="Nagwek">
    <w:name w:val="header"/>
    <w:basedOn w:val="Normalny"/>
    <w:link w:val="NagwekZnak"/>
    <w:uiPriority w:val="99"/>
    <w:unhideWhenUsed/>
    <w:rsid w:val="0036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28D"/>
  </w:style>
  <w:style w:type="paragraph" w:styleId="Stopka">
    <w:name w:val="footer"/>
    <w:basedOn w:val="Normalny"/>
    <w:link w:val="StopkaZnak"/>
    <w:uiPriority w:val="99"/>
    <w:unhideWhenUsed/>
    <w:rsid w:val="0036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28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D6E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0D14CA"/>
    <w:pPr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D14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0D14CA"/>
    <w:pPr>
      <w:ind w:left="720"/>
      <w:contextualSpacing/>
    </w:pPr>
  </w:style>
  <w:style w:type="paragraph" w:customStyle="1" w:styleId="TableContents">
    <w:name w:val="Table Contents"/>
    <w:basedOn w:val="Normalny"/>
    <w:rsid w:val="00400F3F"/>
    <w:pPr>
      <w:widowControl w:val="0"/>
      <w:suppressLineNumbers/>
      <w:suppressAutoHyphens/>
      <w:autoSpaceDN w:val="0"/>
      <w:spacing w:before="113" w:after="113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400F3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0F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6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69F"/>
    <w:rPr>
      <w:rFonts w:ascii="Segoe UI" w:hAnsi="Segoe UI" w:cs="Segoe UI"/>
      <w:sz w:val="18"/>
      <w:szCs w:val="18"/>
    </w:rPr>
  </w:style>
  <w:style w:type="character" w:customStyle="1" w:styleId="address">
    <w:name w:val="address"/>
    <w:basedOn w:val="Domylnaczcionkaakapitu"/>
    <w:rsid w:val="0053069F"/>
  </w:style>
  <w:style w:type="paragraph" w:customStyle="1" w:styleId="Default">
    <w:name w:val="Default"/>
    <w:rsid w:val="00A076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7CB8-5AFE-45A7-89D4-1289565D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1016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Milczarek Małgorzata</cp:lastModifiedBy>
  <cp:revision>24</cp:revision>
  <cp:lastPrinted>2019-09-09T09:53:00Z</cp:lastPrinted>
  <dcterms:created xsi:type="dcterms:W3CDTF">2021-02-19T14:21:00Z</dcterms:created>
  <dcterms:modified xsi:type="dcterms:W3CDTF">2021-03-29T10:27:00Z</dcterms:modified>
</cp:coreProperties>
</file>